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0CA6A" w14:textId="448F83F1" w:rsidR="00B37DB9" w:rsidRDefault="00980B77" w:rsidP="00B37DB9">
      <w:pPr>
        <w:keepNext/>
        <w:widowControl w:val="0"/>
        <w:snapToGrid w:val="0"/>
        <w:ind w:left="-540" w:firstLine="540"/>
        <w:rPr>
          <w:rFonts w:ascii="Century Gothic" w:hAnsi="Century Gothic" w:cs="Arial"/>
          <w:b/>
          <w:noProof/>
          <w:color w:val="00AEEF"/>
          <w:lang w:eastAsia="en-GB"/>
        </w:rPr>
      </w:pPr>
      <w:r>
        <w:rPr>
          <w:rFonts w:ascii="Century Gothic" w:hAnsi="Century Gothic" w:cs="Arial"/>
          <w:b/>
          <w:noProof/>
          <w:color w:val="00AEEF"/>
          <w:lang w:eastAsia="en-GB"/>
        </w:rPr>
        <w:drawing>
          <wp:inline distT="0" distB="0" distL="0" distR="0" wp14:anchorId="16EFD63E" wp14:editId="106E678D">
            <wp:extent cx="2628900" cy="906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8900" cy="906780"/>
                    </a:xfrm>
                    <a:prstGeom prst="rect">
                      <a:avLst/>
                    </a:prstGeom>
                    <a:noFill/>
                    <a:ln>
                      <a:noFill/>
                    </a:ln>
                  </pic:spPr>
                </pic:pic>
              </a:graphicData>
            </a:graphic>
          </wp:inline>
        </w:drawing>
      </w:r>
    </w:p>
    <w:p w14:paraId="2B323F8B" w14:textId="77777777" w:rsidR="00B37DB9" w:rsidRDefault="00B37DB9" w:rsidP="00B37DB9">
      <w:pPr>
        <w:keepNext/>
        <w:widowControl w:val="0"/>
        <w:snapToGrid w:val="0"/>
        <w:ind w:left="-540" w:firstLine="540"/>
        <w:rPr>
          <w:rFonts w:ascii="Century Gothic" w:hAnsi="Century Gothic" w:cs="Arial"/>
          <w:b/>
          <w:noProof/>
          <w:color w:val="00AEEF"/>
          <w:lang w:eastAsia="en-GB"/>
        </w:rPr>
      </w:pPr>
    </w:p>
    <w:p w14:paraId="41BC74DD" w14:textId="77777777" w:rsidR="00B37DB9" w:rsidRDefault="00B37DB9" w:rsidP="00B37DB9">
      <w:pPr>
        <w:keepNext/>
        <w:widowControl w:val="0"/>
        <w:snapToGrid w:val="0"/>
        <w:ind w:left="-540" w:firstLine="540"/>
        <w:rPr>
          <w:rFonts w:ascii="Century Gothic" w:hAnsi="Century Gothic" w:cs="Arial"/>
          <w:b/>
          <w:noProof/>
          <w:color w:val="00AEEF"/>
          <w:lang w:eastAsia="en-GB"/>
        </w:rPr>
      </w:pPr>
    </w:p>
    <w:p w14:paraId="75DC130E" w14:textId="77777777" w:rsidR="00B37DB9" w:rsidRDefault="00B37DB9" w:rsidP="00B37DB9">
      <w:pPr>
        <w:keepNext/>
        <w:widowControl w:val="0"/>
        <w:snapToGrid w:val="0"/>
        <w:ind w:left="-540" w:firstLine="540"/>
        <w:rPr>
          <w:rFonts w:ascii="Century Gothic" w:hAnsi="Century Gothic" w:cs="Arial"/>
          <w:b/>
          <w:noProof/>
          <w:color w:val="00AEEF"/>
          <w:lang w:eastAsia="en-GB"/>
        </w:rPr>
      </w:pPr>
    </w:p>
    <w:p w14:paraId="16D3F8F3" w14:textId="77777777" w:rsidR="00975C65" w:rsidRPr="007D11B7" w:rsidRDefault="007F6223" w:rsidP="00B37DB9">
      <w:pPr>
        <w:keepNext/>
        <w:widowControl w:val="0"/>
        <w:snapToGrid w:val="0"/>
        <w:ind w:left="-540" w:firstLine="540"/>
        <w:jc w:val="center"/>
        <w:rPr>
          <w:rFonts w:ascii="Century Gothic" w:hAnsi="Century Gothic" w:cs="Arial"/>
          <w:b/>
          <w:color w:val="1F497D"/>
          <w:sz w:val="32"/>
        </w:rPr>
      </w:pPr>
      <w:r>
        <w:rPr>
          <w:rFonts w:ascii="Century Gothic" w:hAnsi="Century Gothic" w:cs="Arial"/>
          <w:b/>
          <w:color w:val="1F497D"/>
          <w:sz w:val="32"/>
        </w:rPr>
        <w:t>ROLE</w:t>
      </w:r>
      <w:r w:rsidR="00975C65" w:rsidRPr="007D11B7">
        <w:rPr>
          <w:rFonts w:ascii="Century Gothic" w:hAnsi="Century Gothic" w:cs="Arial"/>
          <w:b/>
          <w:color w:val="1F497D"/>
          <w:sz w:val="32"/>
        </w:rPr>
        <w:t xml:space="preserve"> DESCRIPTION:</w:t>
      </w:r>
      <w:r w:rsidR="0078092C">
        <w:rPr>
          <w:rFonts w:ascii="Century Gothic" w:hAnsi="Century Gothic" w:cs="Arial"/>
          <w:b/>
          <w:color w:val="1F497D"/>
          <w:sz w:val="32"/>
        </w:rPr>
        <w:t xml:space="preserve"> </w:t>
      </w:r>
      <w:r w:rsidR="008279B0">
        <w:rPr>
          <w:rFonts w:ascii="Century Gothic" w:hAnsi="Century Gothic" w:cs="Arial"/>
          <w:b/>
          <w:color w:val="1F497D"/>
          <w:sz w:val="32"/>
        </w:rPr>
        <w:t xml:space="preserve">2050 GROUP </w:t>
      </w:r>
      <w:r w:rsidR="00E7078B">
        <w:rPr>
          <w:rFonts w:ascii="Century Gothic" w:hAnsi="Century Gothic" w:cs="Arial"/>
          <w:b/>
          <w:color w:val="1F497D"/>
          <w:sz w:val="32"/>
        </w:rPr>
        <w:t xml:space="preserve">DEPUTY </w:t>
      </w:r>
      <w:r w:rsidR="0078092C">
        <w:rPr>
          <w:rFonts w:ascii="Century Gothic" w:hAnsi="Century Gothic" w:cs="Arial"/>
          <w:b/>
          <w:color w:val="1F497D"/>
          <w:sz w:val="32"/>
        </w:rPr>
        <w:t xml:space="preserve">CHAMPION </w:t>
      </w:r>
    </w:p>
    <w:p w14:paraId="5D02354D" w14:textId="77777777" w:rsidR="00975C65" w:rsidRDefault="00975C65" w:rsidP="00975C65">
      <w:pPr>
        <w:rPr>
          <w:rFonts w:ascii="Century Gothic" w:hAnsi="Century Gothic" w:cs="Arial"/>
          <w:sz w:val="8"/>
          <w:szCs w:val="8"/>
        </w:rPr>
      </w:pPr>
    </w:p>
    <w:p w14:paraId="38C3BF90" w14:textId="77777777" w:rsidR="00B37DB9" w:rsidRDefault="00B37DB9" w:rsidP="00975C65">
      <w:pPr>
        <w:rPr>
          <w:rFonts w:ascii="Century Gothic" w:hAnsi="Century Gothic" w:cs="Arial"/>
          <w:sz w:val="8"/>
          <w:szCs w:val="8"/>
        </w:rPr>
      </w:pPr>
    </w:p>
    <w:p w14:paraId="4898C311" w14:textId="77777777" w:rsidR="00B37DB9" w:rsidRDefault="00B37DB9" w:rsidP="00975C65">
      <w:pPr>
        <w:rPr>
          <w:rFonts w:ascii="Century Gothic" w:hAnsi="Century Gothic" w:cs="Arial"/>
          <w:sz w:val="8"/>
          <w:szCs w:val="8"/>
        </w:rPr>
      </w:pPr>
    </w:p>
    <w:p w14:paraId="27802F28" w14:textId="77777777" w:rsidR="00B37DB9" w:rsidRPr="00B37DB9" w:rsidRDefault="00B37DB9" w:rsidP="00975C65">
      <w:pPr>
        <w:rPr>
          <w:rFonts w:ascii="Century Gothic" w:hAnsi="Century Gothic" w:cs="Arial"/>
          <w:sz w:val="8"/>
          <w:szCs w:val="8"/>
        </w:rPr>
      </w:pPr>
    </w:p>
    <w:tbl>
      <w:tblPr>
        <w:tblW w:w="9198" w:type="dxa"/>
        <w:tblInd w:w="108" w:type="dxa"/>
        <w:tblLayout w:type="fixed"/>
        <w:tblLook w:val="0000" w:firstRow="0" w:lastRow="0" w:firstColumn="0" w:lastColumn="0" w:noHBand="0" w:noVBand="0"/>
      </w:tblPr>
      <w:tblGrid>
        <w:gridCol w:w="3739"/>
        <w:gridCol w:w="5459"/>
      </w:tblGrid>
      <w:tr w:rsidR="00975C65" w:rsidRPr="00B37DB9" w14:paraId="637F972A" w14:textId="77777777">
        <w:trPr>
          <w:trHeight w:val="425"/>
        </w:trPr>
        <w:tc>
          <w:tcPr>
            <w:tcW w:w="3739" w:type="dxa"/>
            <w:tcBorders>
              <w:top w:val="single" w:sz="8" w:space="0" w:color="000000"/>
              <w:left w:val="single" w:sz="8" w:space="0" w:color="000000"/>
              <w:bottom w:val="single" w:sz="4" w:space="0" w:color="000000"/>
            </w:tcBorders>
            <w:vAlign w:val="center"/>
          </w:tcPr>
          <w:p w14:paraId="7B9DCC0C" w14:textId="77777777" w:rsidR="00975C65" w:rsidRPr="00B37DB9" w:rsidRDefault="00975C65" w:rsidP="00453198">
            <w:pPr>
              <w:snapToGrid w:val="0"/>
              <w:rPr>
                <w:rFonts w:ascii="Century Gothic" w:hAnsi="Century Gothic" w:cs="Arial"/>
                <w:sz w:val="24"/>
                <w:szCs w:val="24"/>
              </w:rPr>
            </w:pPr>
            <w:r w:rsidRPr="00B37DB9">
              <w:rPr>
                <w:rFonts w:ascii="Century Gothic" w:hAnsi="Century Gothic" w:cs="Arial"/>
                <w:sz w:val="24"/>
                <w:szCs w:val="24"/>
              </w:rPr>
              <w:t>Title:</w:t>
            </w:r>
          </w:p>
        </w:tc>
        <w:tc>
          <w:tcPr>
            <w:tcW w:w="5459" w:type="dxa"/>
            <w:tcBorders>
              <w:top w:val="single" w:sz="8" w:space="0" w:color="000000"/>
              <w:left w:val="single" w:sz="4" w:space="0" w:color="000000"/>
              <w:bottom w:val="single" w:sz="4" w:space="0" w:color="000000"/>
              <w:right w:val="single" w:sz="8" w:space="0" w:color="000000"/>
            </w:tcBorders>
            <w:vAlign w:val="center"/>
          </w:tcPr>
          <w:p w14:paraId="6FA9E33D" w14:textId="77777777" w:rsidR="00975C65" w:rsidRPr="00B37DB9" w:rsidRDefault="008279B0" w:rsidP="00E7078B">
            <w:pPr>
              <w:snapToGrid w:val="0"/>
              <w:rPr>
                <w:rFonts w:ascii="Century Gothic" w:hAnsi="Century Gothic" w:cs="Arial"/>
                <w:sz w:val="24"/>
                <w:szCs w:val="24"/>
              </w:rPr>
            </w:pPr>
            <w:r>
              <w:rPr>
                <w:rFonts w:ascii="Century Gothic" w:hAnsi="Century Gothic" w:cs="Arial"/>
                <w:sz w:val="24"/>
                <w:szCs w:val="24"/>
              </w:rPr>
              <w:t xml:space="preserve">2050 Group </w:t>
            </w:r>
            <w:r w:rsidR="00E7078B">
              <w:rPr>
                <w:rFonts w:ascii="Century Gothic" w:hAnsi="Century Gothic" w:cs="Arial"/>
                <w:sz w:val="24"/>
                <w:szCs w:val="24"/>
              </w:rPr>
              <w:t xml:space="preserve">Deputy </w:t>
            </w:r>
            <w:r w:rsidR="0078092C">
              <w:rPr>
                <w:rFonts w:ascii="Century Gothic" w:hAnsi="Century Gothic" w:cs="Arial"/>
                <w:sz w:val="24"/>
                <w:szCs w:val="24"/>
              </w:rPr>
              <w:t xml:space="preserve">Champion </w:t>
            </w:r>
          </w:p>
        </w:tc>
      </w:tr>
      <w:tr w:rsidR="00975C65" w:rsidRPr="00B37DB9" w14:paraId="1541C42A" w14:textId="77777777">
        <w:trPr>
          <w:trHeight w:val="425"/>
        </w:trPr>
        <w:tc>
          <w:tcPr>
            <w:tcW w:w="3739" w:type="dxa"/>
            <w:tcBorders>
              <w:top w:val="single" w:sz="4" w:space="0" w:color="000000"/>
              <w:left w:val="single" w:sz="8" w:space="0" w:color="000000"/>
              <w:bottom w:val="single" w:sz="4" w:space="0" w:color="000000"/>
            </w:tcBorders>
            <w:vAlign w:val="center"/>
          </w:tcPr>
          <w:p w14:paraId="30D717C7" w14:textId="77777777" w:rsidR="00975C65" w:rsidRPr="00B37DB9" w:rsidRDefault="00975C65" w:rsidP="00453198">
            <w:pPr>
              <w:snapToGrid w:val="0"/>
              <w:rPr>
                <w:rFonts w:ascii="Century Gothic" w:hAnsi="Century Gothic" w:cs="Arial"/>
                <w:sz w:val="24"/>
                <w:szCs w:val="24"/>
              </w:rPr>
            </w:pPr>
            <w:r w:rsidRPr="00B37DB9">
              <w:rPr>
                <w:rFonts w:ascii="Century Gothic" w:hAnsi="Century Gothic" w:cs="Arial"/>
                <w:sz w:val="24"/>
                <w:szCs w:val="24"/>
              </w:rPr>
              <w:t>Remuneration:</w:t>
            </w:r>
          </w:p>
        </w:tc>
        <w:tc>
          <w:tcPr>
            <w:tcW w:w="5459" w:type="dxa"/>
            <w:tcBorders>
              <w:top w:val="single" w:sz="4" w:space="0" w:color="000000"/>
              <w:left w:val="single" w:sz="4" w:space="0" w:color="000000"/>
              <w:bottom w:val="single" w:sz="4" w:space="0" w:color="000000"/>
              <w:right w:val="single" w:sz="8" w:space="0" w:color="000000"/>
            </w:tcBorders>
            <w:vAlign w:val="center"/>
          </w:tcPr>
          <w:p w14:paraId="46B7E7E3" w14:textId="77777777" w:rsidR="007F6223" w:rsidRDefault="007F6223" w:rsidP="00453198">
            <w:pPr>
              <w:snapToGrid w:val="0"/>
              <w:rPr>
                <w:rFonts w:ascii="Century Gothic" w:hAnsi="Century Gothic" w:cs="Arial"/>
                <w:sz w:val="24"/>
                <w:szCs w:val="24"/>
              </w:rPr>
            </w:pPr>
            <w:r>
              <w:rPr>
                <w:rFonts w:ascii="Century Gothic" w:hAnsi="Century Gothic" w:cs="Arial"/>
                <w:sz w:val="24"/>
                <w:szCs w:val="24"/>
              </w:rPr>
              <w:t>Voluntary</w:t>
            </w:r>
            <w:r w:rsidR="004B3802">
              <w:rPr>
                <w:rFonts w:ascii="Century Gothic" w:hAnsi="Century Gothic" w:cs="Arial"/>
                <w:sz w:val="24"/>
                <w:szCs w:val="24"/>
              </w:rPr>
              <w:t xml:space="preserve">, non-executive </w:t>
            </w:r>
            <w:r>
              <w:rPr>
                <w:rFonts w:ascii="Century Gothic" w:hAnsi="Century Gothic" w:cs="Arial"/>
                <w:sz w:val="24"/>
                <w:szCs w:val="24"/>
              </w:rPr>
              <w:t xml:space="preserve">role [non-renumerated] </w:t>
            </w:r>
          </w:p>
          <w:p w14:paraId="1847CAF4" w14:textId="77777777" w:rsidR="00975C65" w:rsidRPr="00B37DB9" w:rsidRDefault="007F6223" w:rsidP="00453198">
            <w:pPr>
              <w:snapToGrid w:val="0"/>
              <w:rPr>
                <w:rFonts w:ascii="Century Gothic" w:hAnsi="Century Gothic" w:cs="Arial"/>
                <w:sz w:val="24"/>
                <w:szCs w:val="24"/>
              </w:rPr>
            </w:pPr>
            <w:r>
              <w:rPr>
                <w:rFonts w:ascii="Century Gothic" w:hAnsi="Century Gothic" w:cs="Arial"/>
                <w:sz w:val="24"/>
                <w:szCs w:val="24"/>
              </w:rPr>
              <w:t xml:space="preserve">Expenses are refundable in accordance with the CIC expenses policy  </w:t>
            </w:r>
          </w:p>
        </w:tc>
      </w:tr>
      <w:tr w:rsidR="00975C65" w:rsidRPr="00B37DB9" w14:paraId="69745A28" w14:textId="77777777">
        <w:trPr>
          <w:trHeight w:val="425"/>
        </w:trPr>
        <w:tc>
          <w:tcPr>
            <w:tcW w:w="3739" w:type="dxa"/>
            <w:tcBorders>
              <w:top w:val="single" w:sz="4" w:space="0" w:color="000000"/>
              <w:left w:val="single" w:sz="8" w:space="0" w:color="000000"/>
              <w:bottom w:val="single" w:sz="4" w:space="0" w:color="000000"/>
            </w:tcBorders>
            <w:vAlign w:val="center"/>
          </w:tcPr>
          <w:p w14:paraId="170F4AB7" w14:textId="77777777" w:rsidR="00975C65" w:rsidRPr="00B37DB9" w:rsidRDefault="00975C65" w:rsidP="00453198">
            <w:pPr>
              <w:snapToGrid w:val="0"/>
              <w:rPr>
                <w:rFonts w:ascii="Century Gothic" w:hAnsi="Century Gothic" w:cs="Arial"/>
                <w:sz w:val="24"/>
                <w:szCs w:val="24"/>
              </w:rPr>
            </w:pPr>
            <w:r w:rsidRPr="00B37DB9">
              <w:rPr>
                <w:rFonts w:ascii="Century Gothic" w:hAnsi="Century Gothic" w:cs="Arial"/>
                <w:sz w:val="24"/>
                <w:szCs w:val="24"/>
              </w:rPr>
              <w:t>Hours of work:</w:t>
            </w:r>
          </w:p>
        </w:tc>
        <w:tc>
          <w:tcPr>
            <w:tcW w:w="5459" w:type="dxa"/>
            <w:tcBorders>
              <w:top w:val="single" w:sz="4" w:space="0" w:color="000000"/>
              <w:left w:val="single" w:sz="4" w:space="0" w:color="000000"/>
              <w:bottom w:val="single" w:sz="4" w:space="0" w:color="000000"/>
              <w:right w:val="single" w:sz="8" w:space="0" w:color="000000"/>
            </w:tcBorders>
            <w:vAlign w:val="center"/>
          </w:tcPr>
          <w:p w14:paraId="40B1FE96" w14:textId="77777777" w:rsidR="00975C65" w:rsidRDefault="007F6223" w:rsidP="00453198">
            <w:pPr>
              <w:snapToGrid w:val="0"/>
              <w:rPr>
                <w:rFonts w:ascii="Century Gothic" w:hAnsi="Century Gothic" w:cs="Arial"/>
                <w:sz w:val="24"/>
                <w:szCs w:val="24"/>
              </w:rPr>
            </w:pPr>
            <w:r>
              <w:rPr>
                <w:rFonts w:ascii="Century Gothic" w:hAnsi="Century Gothic" w:cs="Arial"/>
                <w:sz w:val="24"/>
                <w:szCs w:val="24"/>
              </w:rPr>
              <w:t xml:space="preserve">Variable </w:t>
            </w:r>
          </w:p>
          <w:p w14:paraId="07808B80" w14:textId="77777777" w:rsidR="007F6223" w:rsidRPr="00B37DB9" w:rsidRDefault="007F6223" w:rsidP="004B3802">
            <w:pPr>
              <w:snapToGrid w:val="0"/>
              <w:rPr>
                <w:rFonts w:ascii="Century Gothic" w:hAnsi="Century Gothic" w:cs="Arial"/>
                <w:sz w:val="24"/>
                <w:szCs w:val="24"/>
              </w:rPr>
            </w:pPr>
            <w:r>
              <w:rPr>
                <w:rFonts w:ascii="Century Gothic" w:hAnsi="Century Gothic" w:cs="Arial"/>
                <w:sz w:val="24"/>
                <w:szCs w:val="24"/>
              </w:rPr>
              <w:t>It is expected that the role will average</w:t>
            </w:r>
            <w:r w:rsidR="0078092C">
              <w:rPr>
                <w:rFonts w:ascii="Century Gothic" w:hAnsi="Century Gothic" w:cs="Arial"/>
                <w:sz w:val="24"/>
                <w:szCs w:val="24"/>
              </w:rPr>
              <w:t xml:space="preserve"> 8 hours </w:t>
            </w:r>
            <w:r w:rsidR="004B3802">
              <w:rPr>
                <w:rFonts w:ascii="Century Gothic" w:hAnsi="Century Gothic" w:cs="Arial"/>
                <w:sz w:val="24"/>
                <w:szCs w:val="24"/>
              </w:rPr>
              <w:t>per month</w:t>
            </w:r>
            <w:r>
              <w:rPr>
                <w:rFonts w:ascii="Century Gothic" w:hAnsi="Century Gothic" w:cs="Arial"/>
                <w:sz w:val="24"/>
                <w:szCs w:val="24"/>
              </w:rPr>
              <w:t xml:space="preserve">. </w:t>
            </w:r>
          </w:p>
        </w:tc>
      </w:tr>
      <w:tr w:rsidR="00975C65" w:rsidRPr="00B37DB9" w14:paraId="3C6F8239" w14:textId="77777777">
        <w:trPr>
          <w:trHeight w:val="425"/>
        </w:trPr>
        <w:tc>
          <w:tcPr>
            <w:tcW w:w="3739" w:type="dxa"/>
            <w:tcBorders>
              <w:top w:val="single" w:sz="4" w:space="0" w:color="000000"/>
              <w:left w:val="single" w:sz="8" w:space="0" w:color="000000"/>
              <w:bottom w:val="single" w:sz="4" w:space="0" w:color="000000"/>
            </w:tcBorders>
            <w:vAlign w:val="center"/>
          </w:tcPr>
          <w:p w14:paraId="2FB39443" w14:textId="77777777" w:rsidR="00975C65" w:rsidRPr="00B37DB9" w:rsidRDefault="00975C65" w:rsidP="00453198">
            <w:pPr>
              <w:snapToGrid w:val="0"/>
              <w:rPr>
                <w:rFonts w:ascii="Century Gothic" w:hAnsi="Century Gothic" w:cs="Arial"/>
                <w:sz w:val="24"/>
                <w:szCs w:val="24"/>
              </w:rPr>
            </w:pPr>
            <w:r w:rsidRPr="00B37DB9">
              <w:rPr>
                <w:rFonts w:ascii="Century Gothic" w:hAnsi="Century Gothic" w:cs="Arial"/>
                <w:sz w:val="24"/>
                <w:szCs w:val="24"/>
              </w:rPr>
              <w:t>Location:</w:t>
            </w:r>
          </w:p>
        </w:tc>
        <w:tc>
          <w:tcPr>
            <w:tcW w:w="5459" w:type="dxa"/>
            <w:tcBorders>
              <w:top w:val="single" w:sz="4" w:space="0" w:color="000000"/>
              <w:left w:val="single" w:sz="4" w:space="0" w:color="000000"/>
              <w:bottom w:val="single" w:sz="4" w:space="0" w:color="000000"/>
              <w:right w:val="single" w:sz="8" w:space="0" w:color="000000"/>
            </w:tcBorders>
            <w:vAlign w:val="center"/>
          </w:tcPr>
          <w:p w14:paraId="174B9F1E" w14:textId="77777777" w:rsidR="00975C65" w:rsidRDefault="007F6223" w:rsidP="00453198">
            <w:pPr>
              <w:snapToGrid w:val="0"/>
              <w:rPr>
                <w:rFonts w:ascii="Century Gothic" w:hAnsi="Century Gothic" w:cs="Arial"/>
                <w:sz w:val="24"/>
                <w:szCs w:val="24"/>
              </w:rPr>
            </w:pPr>
            <w:r>
              <w:rPr>
                <w:rFonts w:ascii="Century Gothic" w:hAnsi="Century Gothic" w:cs="Arial"/>
                <w:sz w:val="24"/>
                <w:szCs w:val="24"/>
              </w:rPr>
              <w:t xml:space="preserve">Variable </w:t>
            </w:r>
          </w:p>
          <w:p w14:paraId="4B23EE08" w14:textId="1B6CD2D3" w:rsidR="007F6223" w:rsidRPr="00B37DB9" w:rsidRDefault="007F6223" w:rsidP="00453198">
            <w:pPr>
              <w:snapToGrid w:val="0"/>
              <w:rPr>
                <w:rFonts w:ascii="Century Gothic" w:hAnsi="Century Gothic" w:cs="Arial"/>
                <w:sz w:val="24"/>
                <w:szCs w:val="24"/>
              </w:rPr>
            </w:pPr>
            <w:r>
              <w:rPr>
                <w:rFonts w:ascii="Century Gothic" w:hAnsi="Century Gothic" w:cs="Arial"/>
                <w:sz w:val="24"/>
                <w:szCs w:val="24"/>
              </w:rPr>
              <w:t xml:space="preserve">Meetings are generally held in Central London </w:t>
            </w:r>
            <w:r w:rsidR="00514579">
              <w:rPr>
                <w:rFonts w:ascii="Century Gothic" w:hAnsi="Century Gothic" w:cs="Arial"/>
                <w:sz w:val="24"/>
                <w:szCs w:val="24"/>
              </w:rPr>
              <w:t xml:space="preserve">or by Zoom </w:t>
            </w:r>
          </w:p>
        </w:tc>
      </w:tr>
      <w:tr w:rsidR="00975C65" w:rsidRPr="00B37DB9" w14:paraId="42D6CFE9" w14:textId="77777777">
        <w:trPr>
          <w:trHeight w:val="425"/>
        </w:trPr>
        <w:tc>
          <w:tcPr>
            <w:tcW w:w="3739" w:type="dxa"/>
            <w:tcBorders>
              <w:top w:val="single" w:sz="4" w:space="0" w:color="000000"/>
              <w:left w:val="single" w:sz="8" w:space="0" w:color="000000"/>
              <w:bottom w:val="single" w:sz="4" w:space="0" w:color="000000"/>
            </w:tcBorders>
            <w:vAlign w:val="center"/>
          </w:tcPr>
          <w:p w14:paraId="1CE38BF7" w14:textId="77777777" w:rsidR="00975C65" w:rsidRPr="00B37DB9" w:rsidRDefault="00975C65" w:rsidP="00453198">
            <w:pPr>
              <w:snapToGrid w:val="0"/>
              <w:rPr>
                <w:rFonts w:ascii="Century Gothic" w:hAnsi="Century Gothic" w:cs="Arial"/>
                <w:sz w:val="24"/>
                <w:szCs w:val="24"/>
              </w:rPr>
            </w:pPr>
            <w:r w:rsidRPr="00B37DB9">
              <w:rPr>
                <w:rFonts w:ascii="Century Gothic" w:hAnsi="Century Gothic" w:cs="Arial"/>
                <w:sz w:val="24"/>
                <w:szCs w:val="24"/>
              </w:rPr>
              <w:t>Responsible to:</w:t>
            </w:r>
          </w:p>
        </w:tc>
        <w:tc>
          <w:tcPr>
            <w:tcW w:w="5459" w:type="dxa"/>
            <w:tcBorders>
              <w:top w:val="single" w:sz="4" w:space="0" w:color="000000"/>
              <w:left w:val="single" w:sz="4" w:space="0" w:color="000000"/>
              <w:bottom w:val="single" w:sz="4" w:space="0" w:color="000000"/>
              <w:right w:val="single" w:sz="8" w:space="0" w:color="000000"/>
            </w:tcBorders>
            <w:vAlign w:val="center"/>
          </w:tcPr>
          <w:p w14:paraId="607D529A" w14:textId="253D1384" w:rsidR="00975C65" w:rsidRPr="00B37DB9" w:rsidRDefault="00514579" w:rsidP="00453198">
            <w:pPr>
              <w:snapToGrid w:val="0"/>
              <w:rPr>
                <w:rFonts w:ascii="Century Gothic" w:hAnsi="Century Gothic" w:cs="Arial"/>
                <w:sz w:val="24"/>
                <w:szCs w:val="24"/>
              </w:rPr>
            </w:pPr>
            <w:r>
              <w:rPr>
                <w:rFonts w:ascii="Century Gothic" w:hAnsi="Century Gothic" w:cs="Arial"/>
                <w:sz w:val="24"/>
                <w:szCs w:val="24"/>
              </w:rPr>
              <w:t xml:space="preserve">2050 Group Champion/ </w:t>
            </w:r>
            <w:r w:rsidR="0078092C">
              <w:rPr>
                <w:rFonts w:ascii="Century Gothic" w:hAnsi="Century Gothic" w:cs="Arial"/>
                <w:sz w:val="24"/>
                <w:szCs w:val="24"/>
              </w:rPr>
              <w:t xml:space="preserve">Membership Panel/Chief Executive </w:t>
            </w:r>
          </w:p>
        </w:tc>
      </w:tr>
      <w:tr w:rsidR="00975C65" w:rsidRPr="00B37DB9" w14:paraId="709BBBD0" w14:textId="77777777">
        <w:trPr>
          <w:trHeight w:val="425"/>
        </w:trPr>
        <w:tc>
          <w:tcPr>
            <w:tcW w:w="3739" w:type="dxa"/>
            <w:tcBorders>
              <w:top w:val="single" w:sz="4" w:space="0" w:color="000000"/>
              <w:left w:val="single" w:sz="8" w:space="0" w:color="000000"/>
              <w:bottom w:val="single" w:sz="4" w:space="0" w:color="000000"/>
            </w:tcBorders>
            <w:vAlign w:val="center"/>
          </w:tcPr>
          <w:p w14:paraId="45F3020C" w14:textId="77777777" w:rsidR="00975C65" w:rsidRPr="00B37DB9" w:rsidRDefault="00975C65" w:rsidP="00453198">
            <w:pPr>
              <w:snapToGrid w:val="0"/>
              <w:rPr>
                <w:rFonts w:ascii="Century Gothic" w:hAnsi="Century Gothic" w:cs="Arial"/>
                <w:sz w:val="24"/>
                <w:szCs w:val="24"/>
              </w:rPr>
            </w:pPr>
            <w:r w:rsidRPr="00B37DB9">
              <w:rPr>
                <w:rFonts w:ascii="Century Gothic" w:hAnsi="Century Gothic" w:cs="Arial"/>
                <w:sz w:val="24"/>
                <w:szCs w:val="24"/>
              </w:rPr>
              <w:t>Contractual status:</w:t>
            </w:r>
          </w:p>
        </w:tc>
        <w:tc>
          <w:tcPr>
            <w:tcW w:w="5459" w:type="dxa"/>
            <w:tcBorders>
              <w:top w:val="single" w:sz="4" w:space="0" w:color="000000"/>
              <w:left w:val="single" w:sz="4" w:space="0" w:color="000000"/>
              <w:bottom w:val="single" w:sz="4" w:space="0" w:color="000000"/>
              <w:right w:val="single" w:sz="8" w:space="0" w:color="000000"/>
            </w:tcBorders>
            <w:vAlign w:val="center"/>
          </w:tcPr>
          <w:p w14:paraId="16A26F7D" w14:textId="77777777" w:rsidR="00975C65" w:rsidRPr="00B37DB9" w:rsidRDefault="007F6223" w:rsidP="00453198">
            <w:pPr>
              <w:snapToGrid w:val="0"/>
              <w:rPr>
                <w:rFonts w:ascii="Century Gothic" w:hAnsi="Century Gothic" w:cs="Arial"/>
                <w:sz w:val="24"/>
                <w:szCs w:val="24"/>
              </w:rPr>
            </w:pPr>
            <w:r>
              <w:rPr>
                <w:rFonts w:ascii="Century Gothic" w:hAnsi="Century Gothic" w:cs="Arial"/>
                <w:sz w:val="24"/>
                <w:szCs w:val="24"/>
              </w:rPr>
              <w:t xml:space="preserve">None </w:t>
            </w:r>
          </w:p>
        </w:tc>
      </w:tr>
      <w:tr w:rsidR="00975C65" w:rsidRPr="00B37DB9" w14:paraId="1FA7DC7C" w14:textId="77777777">
        <w:trPr>
          <w:trHeight w:val="425"/>
        </w:trPr>
        <w:tc>
          <w:tcPr>
            <w:tcW w:w="3739" w:type="dxa"/>
            <w:tcBorders>
              <w:top w:val="single" w:sz="4" w:space="0" w:color="000000"/>
              <w:left w:val="single" w:sz="8" w:space="0" w:color="000000"/>
              <w:bottom w:val="single" w:sz="4" w:space="0" w:color="000000"/>
            </w:tcBorders>
            <w:vAlign w:val="center"/>
          </w:tcPr>
          <w:p w14:paraId="21811D9D" w14:textId="77777777" w:rsidR="00975C65" w:rsidRPr="00B37DB9" w:rsidRDefault="00975C65" w:rsidP="00453198">
            <w:pPr>
              <w:snapToGrid w:val="0"/>
              <w:rPr>
                <w:rFonts w:ascii="Century Gothic" w:hAnsi="Century Gothic" w:cs="Arial"/>
                <w:sz w:val="24"/>
                <w:szCs w:val="24"/>
              </w:rPr>
            </w:pPr>
            <w:r w:rsidRPr="00B37DB9">
              <w:rPr>
                <w:rFonts w:ascii="Century Gothic" w:hAnsi="Century Gothic" w:cs="Arial"/>
                <w:sz w:val="24"/>
                <w:szCs w:val="24"/>
              </w:rPr>
              <w:t>Start date:</w:t>
            </w:r>
          </w:p>
        </w:tc>
        <w:tc>
          <w:tcPr>
            <w:tcW w:w="5459" w:type="dxa"/>
            <w:tcBorders>
              <w:top w:val="single" w:sz="4" w:space="0" w:color="000000"/>
              <w:left w:val="single" w:sz="4" w:space="0" w:color="000000"/>
              <w:bottom w:val="single" w:sz="4" w:space="0" w:color="000000"/>
              <w:right w:val="single" w:sz="8" w:space="0" w:color="000000"/>
            </w:tcBorders>
            <w:vAlign w:val="center"/>
          </w:tcPr>
          <w:p w14:paraId="7159DE08" w14:textId="553AD17B" w:rsidR="00975C65" w:rsidRPr="00514579" w:rsidRDefault="00514579" w:rsidP="00453198">
            <w:pPr>
              <w:snapToGrid w:val="0"/>
              <w:rPr>
                <w:rFonts w:ascii="Century Gothic" w:hAnsi="Century Gothic" w:cs="Arial"/>
                <w:sz w:val="24"/>
                <w:szCs w:val="24"/>
              </w:rPr>
            </w:pPr>
            <w:r>
              <w:rPr>
                <w:rFonts w:ascii="Century Gothic" w:hAnsi="Century Gothic" w:cs="Arial"/>
                <w:sz w:val="24"/>
                <w:szCs w:val="24"/>
              </w:rPr>
              <w:t xml:space="preserve">2 November 2023 </w:t>
            </w:r>
          </w:p>
        </w:tc>
      </w:tr>
      <w:tr w:rsidR="00514579" w:rsidRPr="00B37DB9" w14:paraId="1C150842" w14:textId="77777777">
        <w:trPr>
          <w:trHeight w:val="425"/>
        </w:trPr>
        <w:tc>
          <w:tcPr>
            <w:tcW w:w="3739" w:type="dxa"/>
            <w:tcBorders>
              <w:top w:val="single" w:sz="4" w:space="0" w:color="000000"/>
              <w:left w:val="single" w:sz="8" w:space="0" w:color="000000"/>
              <w:bottom w:val="single" w:sz="8" w:space="0" w:color="000000"/>
            </w:tcBorders>
            <w:vAlign w:val="center"/>
          </w:tcPr>
          <w:p w14:paraId="3A66C930" w14:textId="7C3F7C30" w:rsidR="00514579" w:rsidRPr="00B37DB9" w:rsidRDefault="00514579" w:rsidP="00453198">
            <w:pPr>
              <w:snapToGrid w:val="0"/>
              <w:rPr>
                <w:rFonts w:ascii="Century Gothic" w:hAnsi="Century Gothic" w:cs="Arial"/>
                <w:sz w:val="24"/>
                <w:szCs w:val="24"/>
              </w:rPr>
            </w:pPr>
            <w:r>
              <w:rPr>
                <w:rFonts w:ascii="Century Gothic" w:hAnsi="Century Gothic" w:cs="Arial"/>
                <w:sz w:val="24"/>
                <w:szCs w:val="24"/>
              </w:rPr>
              <w:t xml:space="preserve">End Date </w:t>
            </w:r>
          </w:p>
        </w:tc>
        <w:tc>
          <w:tcPr>
            <w:tcW w:w="5459" w:type="dxa"/>
            <w:tcBorders>
              <w:top w:val="single" w:sz="4" w:space="0" w:color="000000"/>
              <w:left w:val="single" w:sz="4" w:space="0" w:color="000000"/>
              <w:bottom w:val="single" w:sz="8" w:space="0" w:color="000000"/>
              <w:right w:val="single" w:sz="8" w:space="0" w:color="000000"/>
            </w:tcBorders>
            <w:vAlign w:val="center"/>
          </w:tcPr>
          <w:p w14:paraId="1440FC20" w14:textId="1173F008" w:rsidR="00514579" w:rsidRDefault="00514579" w:rsidP="00B37DB9">
            <w:pPr>
              <w:snapToGrid w:val="0"/>
              <w:rPr>
                <w:rFonts w:ascii="Century Gothic" w:hAnsi="Century Gothic" w:cs="Arial"/>
                <w:sz w:val="24"/>
                <w:szCs w:val="24"/>
              </w:rPr>
            </w:pPr>
            <w:r>
              <w:rPr>
                <w:rFonts w:ascii="Century Gothic" w:hAnsi="Century Gothic" w:cs="Arial"/>
                <w:sz w:val="24"/>
                <w:szCs w:val="24"/>
              </w:rPr>
              <w:t xml:space="preserve">June 2026 (but role is extendable by up to a further two terms of three years) </w:t>
            </w:r>
          </w:p>
        </w:tc>
      </w:tr>
      <w:tr w:rsidR="00975C65" w:rsidRPr="00B37DB9" w14:paraId="6C907245" w14:textId="77777777">
        <w:trPr>
          <w:trHeight w:val="425"/>
        </w:trPr>
        <w:tc>
          <w:tcPr>
            <w:tcW w:w="3739" w:type="dxa"/>
            <w:tcBorders>
              <w:top w:val="single" w:sz="4" w:space="0" w:color="000000"/>
              <w:left w:val="single" w:sz="8" w:space="0" w:color="000000"/>
              <w:bottom w:val="single" w:sz="8" w:space="0" w:color="000000"/>
            </w:tcBorders>
            <w:vAlign w:val="center"/>
          </w:tcPr>
          <w:p w14:paraId="05C23307" w14:textId="77777777" w:rsidR="00975C65" w:rsidRPr="00B37DB9" w:rsidRDefault="00975C65" w:rsidP="00453198">
            <w:pPr>
              <w:snapToGrid w:val="0"/>
              <w:rPr>
                <w:rFonts w:ascii="Century Gothic" w:hAnsi="Century Gothic" w:cs="Arial"/>
                <w:sz w:val="24"/>
                <w:szCs w:val="24"/>
              </w:rPr>
            </w:pPr>
            <w:r w:rsidRPr="00B37DB9">
              <w:rPr>
                <w:rFonts w:ascii="Century Gothic" w:hAnsi="Century Gothic" w:cs="Arial"/>
                <w:sz w:val="24"/>
                <w:szCs w:val="24"/>
              </w:rPr>
              <w:t>Issue date:</w:t>
            </w:r>
          </w:p>
        </w:tc>
        <w:tc>
          <w:tcPr>
            <w:tcW w:w="5459" w:type="dxa"/>
            <w:tcBorders>
              <w:top w:val="single" w:sz="4" w:space="0" w:color="000000"/>
              <w:left w:val="single" w:sz="4" w:space="0" w:color="000000"/>
              <w:bottom w:val="single" w:sz="8" w:space="0" w:color="000000"/>
              <w:right w:val="single" w:sz="8" w:space="0" w:color="000000"/>
            </w:tcBorders>
            <w:vAlign w:val="center"/>
          </w:tcPr>
          <w:p w14:paraId="062C4CF1" w14:textId="7FA5000B" w:rsidR="00975C65" w:rsidRPr="00B37DB9" w:rsidRDefault="0009161A" w:rsidP="00B37DB9">
            <w:pPr>
              <w:snapToGrid w:val="0"/>
              <w:rPr>
                <w:rFonts w:ascii="Century Gothic" w:hAnsi="Century Gothic" w:cs="Arial"/>
                <w:sz w:val="24"/>
                <w:szCs w:val="24"/>
              </w:rPr>
            </w:pPr>
            <w:r>
              <w:rPr>
                <w:rFonts w:ascii="Century Gothic" w:hAnsi="Century Gothic" w:cs="Arial"/>
                <w:sz w:val="24"/>
                <w:szCs w:val="24"/>
              </w:rPr>
              <w:t xml:space="preserve">October </w:t>
            </w:r>
            <w:r w:rsidR="00E7078B">
              <w:rPr>
                <w:rFonts w:ascii="Century Gothic" w:hAnsi="Century Gothic" w:cs="Arial"/>
                <w:sz w:val="24"/>
                <w:szCs w:val="24"/>
              </w:rPr>
              <w:t>202</w:t>
            </w:r>
            <w:r>
              <w:rPr>
                <w:rFonts w:ascii="Century Gothic" w:hAnsi="Century Gothic" w:cs="Arial"/>
                <w:sz w:val="24"/>
                <w:szCs w:val="24"/>
              </w:rPr>
              <w:t>3</w:t>
            </w:r>
          </w:p>
        </w:tc>
      </w:tr>
    </w:tbl>
    <w:p w14:paraId="7C7CAE29" w14:textId="77777777" w:rsidR="00975C65" w:rsidRPr="004B3802" w:rsidRDefault="00975C65"/>
    <w:p w14:paraId="563246B7" w14:textId="77777777" w:rsidR="007F6223" w:rsidRPr="004B3802" w:rsidRDefault="007F6223" w:rsidP="00B37DB9">
      <w:pPr>
        <w:shd w:val="clear" w:color="auto" w:fill="FFFFFF"/>
        <w:spacing w:line="240" w:lineRule="atLeast"/>
        <w:jc w:val="both"/>
        <w:textAlignment w:val="baseline"/>
        <w:rPr>
          <w:rFonts w:ascii="Century Gothic" w:hAnsi="Century Gothic" w:cs="Arial"/>
          <w:lang w:eastAsia="en-GB"/>
        </w:rPr>
      </w:pPr>
    </w:p>
    <w:p w14:paraId="61CFC301" w14:textId="77777777" w:rsidR="007F6223" w:rsidRPr="004B3802" w:rsidRDefault="007F6223" w:rsidP="00B37DB9">
      <w:pPr>
        <w:shd w:val="clear" w:color="auto" w:fill="FFFFFF"/>
        <w:spacing w:line="240" w:lineRule="atLeast"/>
        <w:jc w:val="both"/>
        <w:textAlignment w:val="baseline"/>
        <w:rPr>
          <w:rFonts w:ascii="Trebuchet MS" w:hAnsi="Trebuchet MS" w:cs="Arial"/>
          <w:b/>
          <w:sz w:val="22"/>
          <w:szCs w:val="22"/>
          <w:u w:val="single"/>
          <w:lang w:eastAsia="en-GB"/>
        </w:rPr>
      </w:pPr>
      <w:r w:rsidRPr="004B3802">
        <w:rPr>
          <w:rFonts w:ascii="Trebuchet MS" w:hAnsi="Trebuchet MS" w:cs="Arial"/>
          <w:b/>
          <w:sz w:val="22"/>
          <w:szCs w:val="22"/>
          <w:u w:val="single"/>
          <w:lang w:eastAsia="en-GB"/>
        </w:rPr>
        <w:t xml:space="preserve">Extract from CIC Rules and Regulations </w:t>
      </w:r>
    </w:p>
    <w:p w14:paraId="7A78E61C" w14:textId="77777777" w:rsidR="007F6223" w:rsidRPr="004B3802" w:rsidRDefault="007F6223" w:rsidP="00B37DB9">
      <w:pPr>
        <w:shd w:val="clear" w:color="auto" w:fill="FFFFFF"/>
        <w:spacing w:line="240" w:lineRule="atLeast"/>
        <w:jc w:val="both"/>
        <w:textAlignment w:val="baseline"/>
        <w:rPr>
          <w:rFonts w:ascii="Trebuchet MS" w:hAnsi="Trebuchet MS" w:cs="Arial"/>
          <w:sz w:val="22"/>
          <w:szCs w:val="22"/>
          <w:lang w:eastAsia="en-GB"/>
        </w:rPr>
      </w:pPr>
    </w:p>
    <w:p w14:paraId="0B20BDD5" w14:textId="77777777" w:rsidR="0078092C" w:rsidRPr="00CF18E8" w:rsidRDefault="0078092C" w:rsidP="0078092C">
      <w:pPr>
        <w:pStyle w:val="ListParagraph"/>
        <w:ind w:left="0"/>
        <w:contextualSpacing/>
        <w:rPr>
          <w:rFonts w:ascii="Trebuchet MS" w:hAnsi="Trebuchet MS" w:cs="Arial"/>
          <w:b/>
          <w:sz w:val="22"/>
          <w:szCs w:val="22"/>
          <w:u w:val="single"/>
        </w:rPr>
      </w:pPr>
      <w:r w:rsidRPr="00CF18E8">
        <w:rPr>
          <w:rFonts w:ascii="Trebuchet MS" w:hAnsi="Trebuchet MS" w:cs="Arial"/>
          <w:b/>
          <w:sz w:val="22"/>
          <w:szCs w:val="22"/>
          <w:u w:val="single"/>
        </w:rPr>
        <w:t xml:space="preserve">CHAMPIONS </w:t>
      </w:r>
    </w:p>
    <w:p w14:paraId="021F3906" w14:textId="77777777" w:rsidR="0078092C" w:rsidRPr="00CF18E8" w:rsidRDefault="0078092C" w:rsidP="0078092C">
      <w:pPr>
        <w:ind w:left="851" w:hanging="851"/>
        <w:rPr>
          <w:rFonts w:ascii="Trebuchet MS" w:hAnsi="Trebuchet MS" w:cs="Arial"/>
          <w:sz w:val="22"/>
          <w:szCs w:val="22"/>
        </w:rPr>
      </w:pPr>
    </w:p>
    <w:p w14:paraId="02DB47D7" w14:textId="77777777" w:rsidR="0078092C" w:rsidRPr="00CF18E8" w:rsidRDefault="0078092C" w:rsidP="0078092C">
      <w:pPr>
        <w:pStyle w:val="ListParagraph"/>
        <w:ind w:left="0"/>
        <w:contextualSpacing/>
        <w:rPr>
          <w:rFonts w:ascii="Trebuchet MS" w:hAnsi="Trebuchet MS" w:cs="Arial"/>
          <w:sz w:val="22"/>
          <w:szCs w:val="22"/>
        </w:rPr>
      </w:pPr>
      <w:r w:rsidRPr="00CF18E8">
        <w:rPr>
          <w:rFonts w:ascii="Trebuchet MS" w:hAnsi="Trebuchet MS" w:cs="Arial"/>
          <w:sz w:val="22"/>
          <w:szCs w:val="22"/>
        </w:rPr>
        <w:t xml:space="preserve">Each AGM will be asked to approve areas of activity overseen by the Membership Panel.  </w:t>
      </w:r>
    </w:p>
    <w:p w14:paraId="315FC07A" w14:textId="77777777" w:rsidR="0078092C" w:rsidRPr="00CF18E8" w:rsidRDefault="0078092C" w:rsidP="0078092C">
      <w:pPr>
        <w:pStyle w:val="ListParagraph"/>
        <w:ind w:left="851" w:hanging="851"/>
        <w:rPr>
          <w:rFonts w:ascii="Trebuchet MS" w:hAnsi="Trebuchet MS" w:cs="Arial"/>
          <w:sz w:val="22"/>
          <w:szCs w:val="22"/>
        </w:rPr>
      </w:pPr>
    </w:p>
    <w:p w14:paraId="4167C9BA" w14:textId="77777777" w:rsidR="0078092C" w:rsidRPr="00CF18E8" w:rsidRDefault="0078092C" w:rsidP="0078092C">
      <w:pPr>
        <w:pStyle w:val="ListParagraph"/>
        <w:ind w:left="0"/>
        <w:contextualSpacing/>
        <w:rPr>
          <w:rFonts w:ascii="Trebuchet MS" w:hAnsi="Trebuchet MS" w:cs="Arial"/>
          <w:sz w:val="22"/>
          <w:szCs w:val="22"/>
        </w:rPr>
      </w:pPr>
      <w:r w:rsidRPr="00CF18E8">
        <w:rPr>
          <w:rFonts w:ascii="Trebuchet MS" w:hAnsi="Trebuchet MS" w:cs="Arial"/>
          <w:sz w:val="22"/>
          <w:szCs w:val="22"/>
        </w:rPr>
        <w:t>Each area of activity will have a champion appointed by the Board, on the recommendation of the Membership Panel.</w:t>
      </w:r>
    </w:p>
    <w:p w14:paraId="45B2CCB8" w14:textId="77777777" w:rsidR="0078092C" w:rsidRPr="00CF18E8" w:rsidRDefault="0078092C" w:rsidP="0078092C">
      <w:pPr>
        <w:pStyle w:val="ListParagraph"/>
        <w:ind w:left="851" w:hanging="851"/>
        <w:rPr>
          <w:rFonts w:ascii="Trebuchet MS" w:hAnsi="Trebuchet MS" w:cs="Arial"/>
          <w:sz w:val="22"/>
          <w:szCs w:val="22"/>
        </w:rPr>
      </w:pPr>
    </w:p>
    <w:p w14:paraId="77649B1D" w14:textId="77777777" w:rsidR="0078092C" w:rsidRPr="00CF18E8" w:rsidRDefault="0078092C" w:rsidP="0078092C">
      <w:pPr>
        <w:pStyle w:val="ListParagraph"/>
        <w:ind w:left="0"/>
        <w:contextualSpacing/>
        <w:rPr>
          <w:rFonts w:ascii="Trebuchet MS" w:hAnsi="Trebuchet MS" w:cs="Arial"/>
          <w:sz w:val="22"/>
          <w:szCs w:val="22"/>
        </w:rPr>
      </w:pPr>
      <w:r w:rsidRPr="00CF18E8">
        <w:rPr>
          <w:rFonts w:ascii="Trebuchet MS" w:hAnsi="Trebuchet MS" w:cs="Arial"/>
          <w:sz w:val="22"/>
          <w:szCs w:val="22"/>
        </w:rPr>
        <w:t>The Champion will normally chair a Panel or Committee, comprised of representatives nominated annually by Member and Associate members [the latter at the discretion of the Champion] and up to three co-opted members [at the discretion of the Champion].</w:t>
      </w:r>
    </w:p>
    <w:p w14:paraId="699F936E" w14:textId="77777777" w:rsidR="0078092C" w:rsidRPr="00CF18E8" w:rsidRDefault="0078092C" w:rsidP="0078092C">
      <w:pPr>
        <w:pStyle w:val="ListParagraph"/>
        <w:ind w:left="851" w:hanging="851"/>
        <w:rPr>
          <w:rFonts w:ascii="Trebuchet MS" w:hAnsi="Trebuchet MS" w:cs="Arial"/>
          <w:sz w:val="22"/>
          <w:szCs w:val="22"/>
        </w:rPr>
      </w:pPr>
    </w:p>
    <w:p w14:paraId="29E7D262" w14:textId="1C8FC2F6" w:rsidR="0078092C" w:rsidRPr="00CF18E8" w:rsidRDefault="0078092C" w:rsidP="0078092C">
      <w:pPr>
        <w:pStyle w:val="ListParagraph"/>
        <w:ind w:left="0"/>
        <w:contextualSpacing/>
        <w:rPr>
          <w:rFonts w:ascii="Trebuchet MS" w:hAnsi="Trebuchet MS" w:cs="Arial"/>
          <w:sz w:val="22"/>
          <w:szCs w:val="22"/>
        </w:rPr>
      </w:pPr>
      <w:r w:rsidRPr="00CF18E8">
        <w:rPr>
          <w:rFonts w:ascii="Trebuchet MS" w:hAnsi="Trebuchet MS" w:cs="Arial"/>
          <w:sz w:val="22"/>
          <w:szCs w:val="22"/>
        </w:rPr>
        <w:lastRenderedPageBreak/>
        <w:t>Champions will be appointed – after open calls for applicants – on a three-yearly cycle.  Existing Champions may be eligible for reappointment for up to</w:t>
      </w:r>
      <w:r w:rsidR="00514579">
        <w:rPr>
          <w:rFonts w:ascii="Trebuchet MS" w:hAnsi="Trebuchet MS" w:cs="Arial"/>
          <w:sz w:val="22"/>
          <w:szCs w:val="22"/>
        </w:rPr>
        <w:t xml:space="preserve"> a maximum of</w:t>
      </w:r>
      <w:r w:rsidRPr="00CF18E8">
        <w:rPr>
          <w:rFonts w:ascii="Trebuchet MS" w:hAnsi="Trebuchet MS" w:cs="Arial"/>
          <w:sz w:val="22"/>
          <w:szCs w:val="22"/>
        </w:rPr>
        <w:t xml:space="preserve"> three terms. </w:t>
      </w:r>
    </w:p>
    <w:p w14:paraId="3D7EB0E6" w14:textId="77777777" w:rsidR="0078092C" w:rsidRPr="00CF18E8" w:rsidRDefault="0078092C" w:rsidP="0078092C">
      <w:pPr>
        <w:pStyle w:val="ListParagraph"/>
        <w:ind w:left="851" w:hanging="851"/>
        <w:rPr>
          <w:rFonts w:ascii="Trebuchet MS" w:hAnsi="Trebuchet MS" w:cs="Arial"/>
          <w:sz w:val="22"/>
          <w:szCs w:val="22"/>
        </w:rPr>
      </w:pPr>
    </w:p>
    <w:p w14:paraId="40554358" w14:textId="77777777" w:rsidR="0078092C" w:rsidRPr="00CF18E8" w:rsidRDefault="0078092C" w:rsidP="0078092C">
      <w:pPr>
        <w:pStyle w:val="ListParagraph"/>
        <w:ind w:left="0"/>
        <w:contextualSpacing/>
        <w:rPr>
          <w:rFonts w:ascii="Trebuchet MS" w:hAnsi="Trebuchet MS" w:cs="Arial"/>
          <w:sz w:val="22"/>
          <w:szCs w:val="22"/>
        </w:rPr>
      </w:pPr>
      <w:r w:rsidRPr="00CF18E8">
        <w:rPr>
          <w:rFonts w:ascii="Trebuchet MS" w:hAnsi="Trebuchet MS" w:cs="Arial"/>
          <w:sz w:val="22"/>
          <w:szCs w:val="22"/>
        </w:rPr>
        <w:t>Champions are entitled to attend Council meetings and General Meetings, as observers.</w:t>
      </w:r>
    </w:p>
    <w:p w14:paraId="22054E01" w14:textId="77777777" w:rsidR="0078092C" w:rsidRPr="00CF18E8" w:rsidRDefault="0078092C" w:rsidP="0078092C">
      <w:pPr>
        <w:pStyle w:val="ListParagraph"/>
        <w:ind w:left="851" w:hanging="851"/>
        <w:rPr>
          <w:rFonts w:ascii="Trebuchet MS" w:hAnsi="Trebuchet MS" w:cs="Arial"/>
          <w:sz w:val="22"/>
          <w:szCs w:val="22"/>
        </w:rPr>
      </w:pPr>
    </w:p>
    <w:p w14:paraId="408E3755" w14:textId="77777777" w:rsidR="0078092C" w:rsidRPr="00CF18E8" w:rsidRDefault="0078092C" w:rsidP="0078092C">
      <w:pPr>
        <w:pStyle w:val="ListParagraph"/>
        <w:ind w:left="0"/>
        <w:contextualSpacing/>
        <w:rPr>
          <w:rFonts w:ascii="Trebuchet MS" w:hAnsi="Trebuchet MS" w:cs="Arial"/>
          <w:sz w:val="22"/>
          <w:szCs w:val="22"/>
        </w:rPr>
      </w:pPr>
      <w:r w:rsidRPr="00CF18E8">
        <w:rPr>
          <w:rFonts w:ascii="Trebuchet MS" w:hAnsi="Trebuchet MS" w:cs="Arial"/>
          <w:sz w:val="22"/>
          <w:szCs w:val="22"/>
        </w:rPr>
        <w:t>In the unlikely case of disagreements between Champ</w:t>
      </w:r>
      <w:r>
        <w:rPr>
          <w:rFonts w:ascii="Trebuchet MS" w:hAnsi="Trebuchet MS" w:cs="Arial"/>
          <w:sz w:val="22"/>
          <w:szCs w:val="22"/>
        </w:rPr>
        <w:t xml:space="preserve">ions, the Membership Panel will </w:t>
      </w:r>
      <w:r w:rsidRPr="00CF18E8">
        <w:rPr>
          <w:rFonts w:ascii="Trebuchet MS" w:hAnsi="Trebuchet MS" w:cs="Arial"/>
          <w:sz w:val="22"/>
          <w:szCs w:val="22"/>
        </w:rPr>
        <w:t>be the arbiter in terms of recommendations</w:t>
      </w:r>
      <w:r>
        <w:rPr>
          <w:rFonts w:ascii="Trebuchet MS" w:hAnsi="Trebuchet MS" w:cs="Arial"/>
          <w:sz w:val="22"/>
          <w:szCs w:val="22"/>
        </w:rPr>
        <w:t>,</w:t>
      </w:r>
      <w:r w:rsidRPr="00CF18E8">
        <w:rPr>
          <w:rFonts w:ascii="Trebuchet MS" w:hAnsi="Trebuchet MS" w:cs="Arial"/>
          <w:sz w:val="22"/>
          <w:szCs w:val="22"/>
        </w:rPr>
        <w:t xml:space="preserve"> where appropriate, to </w:t>
      </w:r>
      <w:r>
        <w:rPr>
          <w:rFonts w:ascii="Trebuchet MS" w:hAnsi="Trebuchet MS" w:cs="Arial"/>
          <w:sz w:val="22"/>
          <w:szCs w:val="22"/>
        </w:rPr>
        <w:t xml:space="preserve">the Board and the </w:t>
      </w:r>
      <w:r w:rsidRPr="00CF18E8">
        <w:rPr>
          <w:rFonts w:ascii="Trebuchet MS" w:hAnsi="Trebuchet MS" w:cs="Arial"/>
          <w:sz w:val="22"/>
          <w:szCs w:val="22"/>
        </w:rPr>
        <w:t xml:space="preserve">Council.  </w:t>
      </w:r>
    </w:p>
    <w:p w14:paraId="2AED8FD9" w14:textId="77777777" w:rsidR="004B3802" w:rsidRPr="004B3802" w:rsidRDefault="004B3802" w:rsidP="007F6223">
      <w:pPr>
        <w:pStyle w:val="ListParagraph"/>
        <w:ind w:left="0"/>
        <w:contextualSpacing/>
        <w:rPr>
          <w:rFonts w:ascii="Trebuchet MS" w:hAnsi="Trebuchet MS" w:cs="Arial"/>
          <w:sz w:val="22"/>
          <w:szCs w:val="22"/>
        </w:rPr>
      </w:pPr>
    </w:p>
    <w:p w14:paraId="76B434BF" w14:textId="77777777" w:rsidR="004B3802" w:rsidRPr="004B3802" w:rsidRDefault="004B3802" w:rsidP="007F6223">
      <w:pPr>
        <w:pStyle w:val="ListParagraph"/>
        <w:ind w:left="0"/>
        <w:contextualSpacing/>
        <w:rPr>
          <w:rFonts w:ascii="Trebuchet MS" w:hAnsi="Trebuchet MS" w:cs="Arial"/>
          <w:b/>
          <w:sz w:val="22"/>
          <w:szCs w:val="22"/>
          <w:u w:val="single"/>
        </w:rPr>
      </w:pPr>
      <w:r w:rsidRPr="004B3802">
        <w:rPr>
          <w:rFonts w:ascii="Trebuchet MS" w:hAnsi="Trebuchet MS" w:cs="Arial"/>
          <w:b/>
          <w:sz w:val="22"/>
          <w:szCs w:val="22"/>
          <w:u w:val="single"/>
        </w:rPr>
        <w:t xml:space="preserve">Succession and term of office  </w:t>
      </w:r>
    </w:p>
    <w:p w14:paraId="7A587713" w14:textId="77777777" w:rsidR="004B3802" w:rsidRPr="004B3802" w:rsidRDefault="004B3802" w:rsidP="007F6223">
      <w:pPr>
        <w:pStyle w:val="ListParagraph"/>
        <w:ind w:left="0"/>
        <w:contextualSpacing/>
        <w:rPr>
          <w:rFonts w:ascii="Trebuchet MS" w:hAnsi="Trebuchet MS" w:cs="Arial"/>
          <w:b/>
          <w:sz w:val="22"/>
          <w:szCs w:val="22"/>
          <w:u w:val="single"/>
        </w:rPr>
      </w:pPr>
    </w:p>
    <w:p w14:paraId="2EDCFF20" w14:textId="77777777" w:rsidR="004B3802" w:rsidRPr="004B3802" w:rsidRDefault="0078092C" w:rsidP="007F6223">
      <w:pPr>
        <w:pStyle w:val="ListParagraph"/>
        <w:ind w:left="0"/>
        <w:contextualSpacing/>
        <w:rPr>
          <w:rFonts w:ascii="Trebuchet MS" w:hAnsi="Trebuchet MS" w:cs="Arial"/>
          <w:sz w:val="22"/>
          <w:szCs w:val="22"/>
        </w:rPr>
      </w:pPr>
      <w:r>
        <w:rPr>
          <w:rFonts w:ascii="Trebuchet MS" w:hAnsi="Trebuchet MS" w:cs="Arial"/>
          <w:sz w:val="22"/>
          <w:szCs w:val="22"/>
        </w:rPr>
        <w:t>Champions would normally serve for three</w:t>
      </w:r>
      <w:r w:rsidR="004B3802" w:rsidRPr="004B3802">
        <w:rPr>
          <w:rFonts w:ascii="Trebuchet MS" w:hAnsi="Trebuchet MS" w:cs="Arial"/>
          <w:sz w:val="22"/>
          <w:szCs w:val="22"/>
        </w:rPr>
        <w:t xml:space="preserve"> year</w:t>
      </w:r>
      <w:r>
        <w:rPr>
          <w:rFonts w:ascii="Trebuchet MS" w:hAnsi="Trebuchet MS" w:cs="Arial"/>
          <w:sz w:val="22"/>
          <w:szCs w:val="22"/>
        </w:rPr>
        <w:t>s and are eligible to be reappointed for two further terms, as required</w:t>
      </w:r>
      <w:r w:rsidR="008279B0">
        <w:rPr>
          <w:rFonts w:ascii="Trebuchet MS" w:hAnsi="Trebuchet MS" w:cs="Arial"/>
          <w:sz w:val="22"/>
          <w:szCs w:val="22"/>
        </w:rPr>
        <w:t>.</w:t>
      </w:r>
    </w:p>
    <w:p w14:paraId="6F3445C4" w14:textId="77777777" w:rsidR="004B3802" w:rsidRPr="004B3802" w:rsidRDefault="004B3802" w:rsidP="007F6223">
      <w:pPr>
        <w:pStyle w:val="ListParagraph"/>
        <w:ind w:left="0"/>
        <w:contextualSpacing/>
        <w:rPr>
          <w:rFonts w:ascii="Trebuchet MS" w:hAnsi="Trebuchet MS" w:cs="Arial"/>
          <w:sz w:val="22"/>
          <w:szCs w:val="22"/>
        </w:rPr>
      </w:pPr>
    </w:p>
    <w:p w14:paraId="4365538F" w14:textId="77777777" w:rsidR="004B3802" w:rsidRPr="004B3802" w:rsidRDefault="004B3802" w:rsidP="007F6223">
      <w:pPr>
        <w:pStyle w:val="ListParagraph"/>
        <w:ind w:left="0"/>
        <w:contextualSpacing/>
        <w:rPr>
          <w:rFonts w:ascii="Trebuchet MS" w:hAnsi="Trebuchet MS" w:cs="Arial"/>
          <w:b/>
          <w:sz w:val="22"/>
          <w:szCs w:val="22"/>
          <w:u w:val="single"/>
        </w:rPr>
      </w:pPr>
      <w:r w:rsidRPr="004B3802">
        <w:rPr>
          <w:rFonts w:ascii="Trebuchet MS" w:hAnsi="Trebuchet MS" w:cs="Arial"/>
          <w:b/>
          <w:sz w:val="22"/>
          <w:szCs w:val="22"/>
          <w:u w:val="single"/>
        </w:rPr>
        <w:t xml:space="preserve">Time Commitment </w:t>
      </w:r>
    </w:p>
    <w:p w14:paraId="21436965" w14:textId="77777777" w:rsidR="004B3802" w:rsidRPr="004B3802" w:rsidRDefault="004B3802" w:rsidP="007F6223">
      <w:pPr>
        <w:pStyle w:val="ListParagraph"/>
        <w:ind w:left="0"/>
        <w:contextualSpacing/>
        <w:rPr>
          <w:rFonts w:ascii="Trebuchet MS" w:hAnsi="Trebuchet MS" w:cs="Arial"/>
          <w:sz w:val="22"/>
          <w:szCs w:val="22"/>
        </w:rPr>
      </w:pPr>
    </w:p>
    <w:p w14:paraId="322F165E" w14:textId="77777777" w:rsidR="004B3802" w:rsidRPr="004B3802" w:rsidRDefault="004B3802" w:rsidP="007F6223">
      <w:pPr>
        <w:pStyle w:val="ListParagraph"/>
        <w:ind w:left="0"/>
        <w:contextualSpacing/>
        <w:rPr>
          <w:rFonts w:ascii="Trebuchet MS" w:hAnsi="Trebuchet MS" w:cs="Arial"/>
          <w:sz w:val="22"/>
          <w:szCs w:val="22"/>
        </w:rPr>
      </w:pPr>
      <w:r w:rsidRPr="004B3802">
        <w:rPr>
          <w:rFonts w:ascii="Trebuchet MS" w:hAnsi="Trebuchet MS" w:cs="Arial"/>
          <w:sz w:val="22"/>
          <w:szCs w:val="22"/>
        </w:rPr>
        <w:t>There are no set hours for the role other than to attend meetings in accordance with the annual schedule of meetings, as set out below, which would be</w:t>
      </w:r>
      <w:r w:rsidR="0078092C">
        <w:rPr>
          <w:rFonts w:ascii="Trebuchet MS" w:hAnsi="Trebuchet MS" w:cs="Arial"/>
          <w:sz w:val="22"/>
          <w:szCs w:val="22"/>
        </w:rPr>
        <w:t xml:space="preserve"> agreed between the Secretariat and the Chairman</w:t>
      </w:r>
      <w:r w:rsidRPr="004B3802">
        <w:rPr>
          <w:rFonts w:ascii="Trebuchet MS" w:hAnsi="Trebuchet MS" w:cs="Arial"/>
          <w:sz w:val="22"/>
          <w:szCs w:val="22"/>
        </w:rPr>
        <w:t xml:space="preserve">. </w:t>
      </w:r>
    </w:p>
    <w:p w14:paraId="5379E359" w14:textId="77777777" w:rsidR="004B3802" w:rsidRPr="004B3802" w:rsidRDefault="004B3802" w:rsidP="007F6223">
      <w:pPr>
        <w:pStyle w:val="ListParagraph"/>
        <w:ind w:left="0"/>
        <w:contextualSpacing/>
        <w:rPr>
          <w:rFonts w:ascii="Trebuchet MS" w:hAnsi="Trebuchet MS" w:cs="Arial"/>
          <w:sz w:val="22"/>
          <w:szCs w:val="22"/>
        </w:rPr>
      </w:pPr>
    </w:p>
    <w:p w14:paraId="0613A6F3" w14:textId="77777777" w:rsidR="004B3802" w:rsidRDefault="004B3802" w:rsidP="007F6223">
      <w:pPr>
        <w:pStyle w:val="ListParagraph"/>
        <w:ind w:left="0"/>
        <w:contextualSpacing/>
        <w:rPr>
          <w:rFonts w:ascii="Trebuchet MS" w:hAnsi="Trebuchet MS" w:cs="Arial"/>
          <w:sz w:val="22"/>
          <w:szCs w:val="22"/>
        </w:rPr>
      </w:pPr>
      <w:r w:rsidRPr="004B3802">
        <w:rPr>
          <w:rFonts w:ascii="Trebuchet MS" w:hAnsi="Trebuchet MS" w:cs="Arial"/>
          <w:sz w:val="22"/>
          <w:szCs w:val="22"/>
        </w:rPr>
        <w:t xml:space="preserve">Based on past experience, the time commitment would be variable but it is anticipated </w:t>
      </w:r>
      <w:r w:rsidR="003D49A1">
        <w:rPr>
          <w:rFonts w:ascii="Trebuchet MS" w:hAnsi="Trebuchet MS" w:cs="Arial"/>
          <w:sz w:val="22"/>
          <w:szCs w:val="22"/>
        </w:rPr>
        <w:t xml:space="preserve">to be approximately </w:t>
      </w:r>
      <w:r w:rsidR="0078092C">
        <w:rPr>
          <w:rFonts w:ascii="Trebuchet MS" w:hAnsi="Trebuchet MS" w:cs="Arial"/>
          <w:sz w:val="22"/>
          <w:szCs w:val="22"/>
        </w:rPr>
        <w:t xml:space="preserve">8 hours </w:t>
      </w:r>
      <w:r w:rsidRPr="004B3802">
        <w:rPr>
          <w:rFonts w:ascii="Trebuchet MS" w:hAnsi="Trebuchet MS" w:cs="Arial"/>
          <w:sz w:val="22"/>
          <w:szCs w:val="22"/>
        </w:rPr>
        <w:t xml:space="preserve">per month although </w:t>
      </w:r>
      <w:r w:rsidR="008279B0">
        <w:rPr>
          <w:rFonts w:ascii="Trebuchet MS" w:hAnsi="Trebuchet MS" w:cs="Arial"/>
          <w:sz w:val="22"/>
          <w:szCs w:val="22"/>
        </w:rPr>
        <w:t xml:space="preserve">in some months it may be higher; </w:t>
      </w:r>
      <w:r w:rsidRPr="004B3802">
        <w:rPr>
          <w:rFonts w:ascii="Trebuchet MS" w:hAnsi="Trebuchet MS" w:cs="Arial"/>
          <w:sz w:val="22"/>
          <w:szCs w:val="22"/>
        </w:rPr>
        <w:t xml:space="preserve">and in others, less. </w:t>
      </w:r>
    </w:p>
    <w:p w14:paraId="3AF8750B" w14:textId="77777777" w:rsidR="008279B0" w:rsidRDefault="008279B0" w:rsidP="007F6223">
      <w:pPr>
        <w:pStyle w:val="ListParagraph"/>
        <w:ind w:left="0"/>
        <w:contextualSpacing/>
        <w:rPr>
          <w:rFonts w:ascii="Trebuchet MS" w:hAnsi="Trebuchet MS" w:cs="Arial"/>
          <w:sz w:val="22"/>
          <w:szCs w:val="22"/>
        </w:rPr>
      </w:pPr>
    </w:p>
    <w:p w14:paraId="68AF0CBF" w14:textId="77777777" w:rsidR="008279B0" w:rsidRDefault="008279B0" w:rsidP="007F6223">
      <w:pPr>
        <w:pStyle w:val="ListParagraph"/>
        <w:ind w:left="0"/>
        <w:contextualSpacing/>
        <w:rPr>
          <w:rFonts w:ascii="Trebuchet MS" w:hAnsi="Trebuchet MS" w:cs="Arial"/>
          <w:b/>
          <w:sz w:val="22"/>
          <w:szCs w:val="22"/>
          <w:u w:val="single"/>
        </w:rPr>
      </w:pPr>
      <w:r w:rsidRPr="008279B0">
        <w:rPr>
          <w:rFonts w:ascii="Trebuchet MS" w:hAnsi="Trebuchet MS" w:cs="Arial"/>
          <w:b/>
          <w:sz w:val="22"/>
          <w:szCs w:val="22"/>
          <w:u w:val="single"/>
        </w:rPr>
        <w:t xml:space="preserve">CIC 2050 Group </w:t>
      </w:r>
    </w:p>
    <w:p w14:paraId="1E88EEDB" w14:textId="77777777" w:rsidR="008279B0" w:rsidRDefault="008279B0" w:rsidP="007F6223">
      <w:pPr>
        <w:pStyle w:val="ListParagraph"/>
        <w:ind w:left="0"/>
        <w:contextualSpacing/>
        <w:rPr>
          <w:rFonts w:ascii="Trebuchet MS" w:hAnsi="Trebuchet MS" w:cs="Arial"/>
          <w:b/>
          <w:sz w:val="22"/>
          <w:szCs w:val="22"/>
          <w:u w:val="single"/>
        </w:rPr>
      </w:pPr>
    </w:p>
    <w:p w14:paraId="063FF784" w14:textId="77777777" w:rsidR="008279B0" w:rsidRDefault="008279B0" w:rsidP="007F6223">
      <w:pPr>
        <w:pStyle w:val="ListParagraph"/>
        <w:ind w:left="0"/>
        <w:contextualSpacing/>
        <w:rPr>
          <w:rFonts w:ascii="Trebuchet MS" w:hAnsi="Trebuchet MS" w:cs="Arial"/>
          <w:sz w:val="22"/>
          <w:szCs w:val="22"/>
        </w:rPr>
      </w:pPr>
      <w:r w:rsidRPr="008279B0">
        <w:rPr>
          <w:rFonts w:ascii="Trebuchet MS" w:hAnsi="Trebuchet MS" w:cs="Arial"/>
          <w:sz w:val="22"/>
          <w:szCs w:val="22"/>
        </w:rPr>
        <w:t xml:space="preserve">The </w:t>
      </w:r>
      <w:r>
        <w:rPr>
          <w:rFonts w:ascii="Trebuchet MS" w:hAnsi="Trebuchet MS" w:cs="Arial"/>
          <w:sz w:val="22"/>
          <w:szCs w:val="22"/>
        </w:rPr>
        <w:t xml:space="preserve">CIC 2050 Group comprises young dynamic industry professionals who represent a wide range of disciplines across the built environment. </w:t>
      </w:r>
    </w:p>
    <w:p w14:paraId="5F074005" w14:textId="77777777" w:rsidR="008279B0" w:rsidRDefault="008279B0" w:rsidP="007F6223">
      <w:pPr>
        <w:pStyle w:val="ListParagraph"/>
        <w:ind w:left="0"/>
        <w:contextualSpacing/>
        <w:rPr>
          <w:rFonts w:ascii="Trebuchet MS" w:hAnsi="Trebuchet MS" w:cs="Arial"/>
          <w:sz w:val="22"/>
          <w:szCs w:val="22"/>
        </w:rPr>
      </w:pPr>
    </w:p>
    <w:p w14:paraId="342FDB15" w14:textId="77777777" w:rsidR="008279B0" w:rsidRPr="008279B0" w:rsidRDefault="008279B0" w:rsidP="007F6223">
      <w:pPr>
        <w:pStyle w:val="ListParagraph"/>
        <w:ind w:left="0"/>
        <w:contextualSpacing/>
        <w:rPr>
          <w:rFonts w:ascii="Trebuchet MS" w:hAnsi="Trebuchet MS" w:cs="Arial"/>
          <w:sz w:val="22"/>
          <w:szCs w:val="22"/>
        </w:rPr>
      </w:pPr>
      <w:r>
        <w:rPr>
          <w:rFonts w:ascii="Trebuchet MS" w:hAnsi="Trebuchet MS" w:cs="Arial"/>
          <w:sz w:val="22"/>
          <w:szCs w:val="22"/>
        </w:rPr>
        <w:t xml:space="preserve">The Group’s vision is to provide a collaborative forum and platform for members of all construction disciplines and professional bodies to develop ideas, share knowledge and promote advancement of sustainable industry initiatives with a view to achieving a carbon neutral industry by the year 2050.  </w:t>
      </w:r>
    </w:p>
    <w:p w14:paraId="2AF4713F" w14:textId="77777777" w:rsidR="004B3802" w:rsidRPr="004B3802" w:rsidRDefault="004B3802" w:rsidP="007F6223">
      <w:pPr>
        <w:pStyle w:val="ListParagraph"/>
        <w:ind w:left="0"/>
        <w:contextualSpacing/>
        <w:rPr>
          <w:rFonts w:ascii="Trebuchet MS" w:hAnsi="Trebuchet MS" w:cs="Arial"/>
          <w:sz w:val="22"/>
          <w:szCs w:val="22"/>
        </w:rPr>
      </w:pPr>
    </w:p>
    <w:p w14:paraId="7EA955B3" w14:textId="77777777" w:rsidR="007F6223" w:rsidRPr="004B3802" w:rsidRDefault="004B3802" w:rsidP="004B3802">
      <w:pPr>
        <w:pStyle w:val="ListParagraph"/>
        <w:ind w:left="0"/>
        <w:contextualSpacing/>
        <w:rPr>
          <w:rFonts w:ascii="Trebuchet MS" w:hAnsi="Trebuchet MS" w:cs="Arial"/>
          <w:sz w:val="22"/>
          <w:szCs w:val="22"/>
          <w:lang w:val="en-GB" w:eastAsia="en-GB"/>
        </w:rPr>
      </w:pPr>
      <w:r w:rsidRPr="004B3802">
        <w:rPr>
          <w:rFonts w:ascii="Trebuchet MS" w:hAnsi="Trebuchet MS" w:cs="Arial"/>
          <w:sz w:val="22"/>
          <w:szCs w:val="22"/>
          <w:lang w:val="en-GB" w:eastAsia="en-GB"/>
        </w:rPr>
        <w:t xml:space="preserve">  </w:t>
      </w:r>
    </w:p>
    <w:p w14:paraId="4149AFBC" w14:textId="77777777" w:rsidR="007F6223" w:rsidRPr="004B3802" w:rsidRDefault="007F6223" w:rsidP="00B37DB9">
      <w:pPr>
        <w:shd w:val="clear" w:color="auto" w:fill="FFFFFF"/>
        <w:spacing w:line="240" w:lineRule="atLeast"/>
        <w:jc w:val="both"/>
        <w:textAlignment w:val="baseline"/>
        <w:rPr>
          <w:rFonts w:ascii="Trebuchet MS" w:hAnsi="Trebuchet MS" w:cs="Arial"/>
          <w:b/>
          <w:sz w:val="22"/>
          <w:szCs w:val="22"/>
          <w:u w:val="single"/>
          <w:lang w:eastAsia="en-GB"/>
        </w:rPr>
      </w:pPr>
      <w:r w:rsidRPr="004B3802">
        <w:rPr>
          <w:rFonts w:ascii="Trebuchet MS" w:hAnsi="Trebuchet MS" w:cs="Arial"/>
          <w:b/>
          <w:sz w:val="22"/>
          <w:szCs w:val="22"/>
          <w:u w:val="single"/>
          <w:lang w:eastAsia="en-GB"/>
        </w:rPr>
        <w:t xml:space="preserve">Role Description </w:t>
      </w:r>
    </w:p>
    <w:p w14:paraId="42E794F1" w14:textId="77777777" w:rsidR="007F6223" w:rsidRDefault="007F6223" w:rsidP="00B37DB9">
      <w:pPr>
        <w:shd w:val="clear" w:color="auto" w:fill="FFFFFF"/>
        <w:spacing w:line="240" w:lineRule="atLeast"/>
        <w:jc w:val="both"/>
        <w:textAlignment w:val="baseline"/>
        <w:rPr>
          <w:rFonts w:ascii="Trebuchet MS" w:hAnsi="Trebuchet MS" w:cs="Arial"/>
          <w:color w:val="455860"/>
          <w:sz w:val="22"/>
          <w:szCs w:val="22"/>
          <w:lang w:eastAsia="en-GB"/>
        </w:rPr>
      </w:pPr>
    </w:p>
    <w:p w14:paraId="4949ACA1" w14:textId="77777777" w:rsidR="00E7078B" w:rsidRPr="008C501F" w:rsidRDefault="00E7078B" w:rsidP="00E7078B">
      <w:pPr>
        <w:shd w:val="clear" w:color="auto" w:fill="FFFFFF"/>
        <w:spacing w:line="240" w:lineRule="atLeast"/>
        <w:jc w:val="both"/>
        <w:textAlignment w:val="baseline"/>
        <w:rPr>
          <w:rFonts w:ascii="Trebuchet MS" w:hAnsi="Trebuchet MS" w:cs="Arial"/>
          <w:sz w:val="22"/>
          <w:szCs w:val="22"/>
          <w:lang w:eastAsia="en-GB"/>
        </w:rPr>
      </w:pPr>
      <w:r w:rsidRPr="008C501F">
        <w:rPr>
          <w:rFonts w:ascii="Trebuchet MS" w:hAnsi="Trebuchet MS" w:cs="Arial"/>
          <w:sz w:val="22"/>
          <w:szCs w:val="22"/>
          <w:lang w:eastAsia="en-GB"/>
        </w:rPr>
        <w:t xml:space="preserve">The </w:t>
      </w:r>
      <w:r>
        <w:rPr>
          <w:rFonts w:ascii="Trebuchet MS" w:hAnsi="Trebuchet MS" w:cs="Arial"/>
          <w:sz w:val="22"/>
          <w:szCs w:val="22"/>
          <w:lang w:eastAsia="en-GB"/>
        </w:rPr>
        <w:t xml:space="preserve">2050 Group Deputy </w:t>
      </w:r>
      <w:r w:rsidRPr="008C501F">
        <w:rPr>
          <w:rFonts w:ascii="Trebuchet MS" w:hAnsi="Trebuchet MS" w:cs="Arial"/>
          <w:sz w:val="22"/>
          <w:szCs w:val="22"/>
          <w:lang w:eastAsia="en-GB"/>
        </w:rPr>
        <w:t>will normally represent CIC at meetings</w:t>
      </w:r>
      <w:r>
        <w:rPr>
          <w:rFonts w:ascii="Trebuchet MS" w:hAnsi="Trebuchet MS" w:cs="Arial"/>
          <w:sz w:val="22"/>
          <w:szCs w:val="22"/>
          <w:lang w:eastAsia="en-GB"/>
        </w:rPr>
        <w:t xml:space="preserve"> in the absence of the Champion</w:t>
      </w:r>
      <w:r w:rsidRPr="008C501F">
        <w:rPr>
          <w:rFonts w:ascii="Trebuchet MS" w:hAnsi="Trebuchet MS" w:cs="Arial"/>
          <w:sz w:val="22"/>
          <w:szCs w:val="22"/>
          <w:lang w:eastAsia="en-GB"/>
        </w:rPr>
        <w:t xml:space="preserve"> and is eligible to attend the Annual General Meeting; meetings of Council (normally three afternoons </w:t>
      </w:r>
      <w:r>
        <w:rPr>
          <w:rFonts w:ascii="Trebuchet MS" w:hAnsi="Trebuchet MS" w:cs="Arial"/>
          <w:sz w:val="22"/>
          <w:szCs w:val="22"/>
          <w:lang w:eastAsia="en-GB"/>
        </w:rPr>
        <w:t>per year)</w:t>
      </w:r>
      <w:r w:rsidRPr="008C501F">
        <w:rPr>
          <w:rFonts w:ascii="Trebuchet MS" w:hAnsi="Trebuchet MS" w:cs="Arial"/>
          <w:sz w:val="22"/>
          <w:szCs w:val="22"/>
          <w:lang w:eastAsia="en-GB"/>
        </w:rPr>
        <w:t xml:space="preserve">.   </w:t>
      </w:r>
    </w:p>
    <w:p w14:paraId="2A70767B" w14:textId="77777777" w:rsidR="00E7078B" w:rsidRPr="004B3802" w:rsidRDefault="00E7078B" w:rsidP="00B37DB9">
      <w:pPr>
        <w:shd w:val="clear" w:color="auto" w:fill="FFFFFF"/>
        <w:spacing w:line="240" w:lineRule="atLeast"/>
        <w:jc w:val="both"/>
        <w:textAlignment w:val="baseline"/>
        <w:rPr>
          <w:rFonts w:ascii="Trebuchet MS" w:hAnsi="Trebuchet MS" w:cs="Arial"/>
          <w:color w:val="455860"/>
          <w:sz w:val="22"/>
          <w:szCs w:val="22"/>
          <w:lang w:eastAsia="en-GB"/>
        </w:rPr>
      </w:pPr>
    </w:p>
    <w:p w14:paraId="377E05EE" w14:textId="77777777" w:rsidR="00F00C43" w:rsidRPr="004B3802" w:rsidRDefault="003D49A1" w:rsidP="00B37DB9">
      <w:pPr>
        <w:shd w:val="clear" w:color="auto" w:fill="FFFFFF"/>
        <w:spacing w:line="240" w:lineRule="atLeast"/>
        <w:jc w:val="both"/>
        <w:textAlignment w:val="baseline"/>
        <w:rPr>
          <w:rFonts w:ascii="Trebuchet MS" w:hAnsi="Trebuchet MS" w:cs="Arial"/>
          <w:sz w:val="22"/>
          <w:szCs w:val="22"/>
          <w:lang w:eastAsia="en-GB"/>
        </w:rPr>
      </w:pPr>
      <w:r>
        <w:rPr>
          <w:rFonts w:ascii="Trebuchet MS" w:hAnsi="Trebuchet MS" w:cs="Arial"/>
          <w:sz w:val="22"/>
          <w:szCs w:val="22"/>
          <w:lang w:eastAsia="en-GB"/>
        </w:rPr>
        <w:t xml:space="preserve">The </w:t>
      </w:r>
      <w:r w:rsidR="008279B0">
        <w:rPr>
          <w:rFonts w:ascii="Trebuchet MS" w:hAnsi="Trebuchet MS" w:cs="Arial"/>
          <w:sz w:val="22"/>
          <w:szCs w:val="22"/>
          <w:lang w:eastAsia="en-GB"/>
        </w:rPr>
        <w:t xml:space="preserve">2050 Group </w:t>
      </w:r>
      <w:r w:rsidR="00E7078B">
        <w:rPr>
          <w:rFonts w:ascii="Trebuchet MS" w:hAnsi="Trebuchet MS" w:cs="Arial"/>
          <w:sz w:val="22"/>
          <w:szCs w:val="22"/>
          <w:lang w:eastAsia="en-GB"/>
        </w:rPr>
        <w:t xml:space="preserve">Deputy </w:t>
      </w:r>
      <w:r w:rsidR="00F00C43" w:rsidRPr="004B3802">
        <w:rPr>
          <w:rFonts w:ascii="Trebuchet MS" w:hAnsi="Trebuchet MS" w:cs="Arial"/>
          <w:sz w:val="22"/>
          <w:szCs w:val="22"/>
          <w:lang w:eastAsia="en-GB"/>
        </w:rPr>
        <w:t xml:space="preserve">will require to be familiar with the policies and reports being discussed and to attend relevant briefings relating to these meetings. </w:t>
      </w:r>
    </w:p>
    <w:p w14:paraId="78B64C9B" w14:textId="77777777" w:rsidR="00F00C43" w:rsidRPr="004B3802" w:rsidRDefault="00F00C43" w:rsidP="00B37DB9">
      <w:pPr>
        <w:shd w:val="clear" w:color="auto" w:fill="FFFFFF"/>
        <w:spacing w:line="240" w:lineRule="atLeast"/>
        <w:jc w:val="both"/>
        <w:textAlignment w:val="baseline"/>
        <w:rPr>
          <w:rFonts w:ascii="Trebuchet MS" w:hAnsi="Trebuchet MS" w:cs="Arial"/>
          <w:sz w:val="22"/>
          <w:szCs w:val="22"/>
          <w:lang w:eastAsia="en-GB"/>
        </w:rPr>
      </w:pPr>
    </w:p>
    <w:p w14:paraId="04A5CBA6" w14:textId="77777777" w:rsidR="00F00C43" w:rsidRPr="004B3802" w:rsidRDefault="00F00C43" w:rsidP="00B37DB9">
      <w:pPr>
        <w:shd w:val="clear" w:color="auto" w:fill="FFFFFF"/>
        <w:spacing w:line="240" w:lineRule="atLeast"/>
        <w:jc w:val="both"/>
        <w:textAlignment w:val="baseline"/>
        <w:rPr>
          <w:rFonts w:ascii="Trebuchet MS" w:hAnsi="Trebuchet MS" w:cs="Arial"/>
          <w:sz w:val="22"/>
          <w:szCs w:val="22"/>
          <w:lang w:eastAsia="en-GB"/>
        </w:rPr>
      </w:pPr>
      <w:r w:rsidRPr="004B3802">
        <w:rPr>
          <w:rFonts w:ascii="Trebuchet MS" w:hAnsi="Trebuchet MS" w:cs="Arial"/>
          <w:sz w:val="22"/>
          <w:szCs w:val="22"/>
          <w:lang w:eastAsia="en-GB"/>
        </w:rPr>
        <w:t xml:space="preserve">The </w:t>
      </w:r>
      <w:r w:rsidR="008279B0">
        <w:rPr>
          <w:rFonts w:ascii="Trebuchet MS" w:hAnsi="Trebuchet MS" w:cs="Arial"/>
          <w:sz w:val="22"/>
          <w:szCs w:val="22"/>
          <w:lang w:eastAsia="en-GB"/>
        </w:rPr>
        <w:t xml:space="preserve">2050 Group </w:t>
      </w:r>
      <w:r w:rsidR="00E7078B">
        <w:rPr>
          <w:rFonts w:ascii="Trebuchet MS" w:hAnsi="Trebuchet MS" w:cs="Arial"/>
          <w:sz w:val="22"/>
          <w:szCs w:val="22"/>
          <w:lang w:eastAsia="en-GB"/>
        </w:rPr>
        <w:t xml:space="preserve">Deputy </w:t>
      </w:r>
      <w:r w:rsidRPr="004B3802">
        <w:rPr>
          <w:rFonts w:ascii="Trebuchet MS" w:hAnsi="Trebuchet MS" w:cs="Arial"/>
          <w:sz w:val="22"/>
          <w:szCs w:val="22"/>
          <w:lang w:eastAsia="en-GB"/>
        </w:rPr>
        <w:t>may also attend other CIC meetings from time-to-time, such as meetings in the CIC Nations and Regions and meetings of the Membership Panels and Committees (although this would not be a regular occurrence).</w:t>
      </w:r>
    </w:p>
    <w:p w14:paraId="67826429" w14:textId="77777777" w:rsidR="000463E1" w:rsidRDefault="000463E1" w:rsidP="000463E1">
      <w:pPr>
        <w:shd w:val="clear" w:color="auto" w:fill="FFFFFF"/>
        <w:suppressAutoHyphens w:val="0"/>
        <w:jc w:val="both"/>
        <w:textAlignment w:val="baseline"/>
        <w:rPr>
          <w:rFonts w:ascii="Trebuchet MS" w:hAnsi="Trebuchet MS" w:cs="Arial"/>
          <w:sz w:val="22"/>
          <w:szCs w:val="22"/>
          <w:lang w:eastAsia="en-GB"/>
        </w:rPr>
      </w:pPr>
    </w:p>
    <w:p w14:paraId="10497654" w14:textId="77777777" w:rsidR="00F231BE" w:rsidRDefault="00F231BE" w:rsidP="000463E1">
      <w:pPr>
        <w:shd w:val="clear" w:color="auto" w:fill="FFFFFF"/>
        <w:suppressAutoHyphens w:val="0"/>
        <w:jc w:val="both"/>
        <w:rPr>
          <w:rFonts w:ascii="Trebuchet MS" w:hAnsi="Trebuchet MS" w:cs="Arial"/>
          <w:sz w:val="22"/>
          <w:szCs w:val="22"/>
          <w:lang w:eastAsia="en-GB"/>
        </w:rPr>
      </w:pPr>
      <w:r>
        <w:rPr>
          <w:rFonts w:ascii="Trebuchet MS" w:hAnsi="Trebuchet MS"/>
          <w:sz w:val="22"/>
          <w:szCs w:val="22"/>
          <w:lang w:eastAsia="en-GB"/>
        </w:rPr>
        <w:t xml:space="preserve">In support of </w:t>
      </w:r>
      <w:r w:rsidR="000463E1" w:rsidRPr="004B3802">
        <w:rPr>
          <w:rFonts w:ascii="Trebuchet MS" w:hAnsi="Trebuchet MS"/>
          <w:sz w:val="22"/>
          <w:szCs w:val="22"/>
          <w:lang w:eastAsia="en-GB"/>
        </w:rPr>
        <w:t>the Chief Executive</w:t>
      </w:r>
      <w:r>
        <w:rPr>
          <w:rFonts w:ascii="Trebuchet MS" w:hAnsi="Trebuchet MS"/>
          <w:sz w:val="22"/>
          <w:szCs w:val="22"/>
          <w:lang w:eastAsia="en-GB"/>
        </w:rPr>
        <w:t xml:space="preserve"> and Chairman</w:t>
      </w:r>
      <w:r w:rsidR="000463E1" w:rsidRPr="004B3802">
        <w:rPr>
          <w:rFonts w:ascii="Trebuchet MS" w:hAnsi="Trebuchet MS"/>
          <w:sz w:val="22"/>
          <w:szCs w:val="22"/>
          <w:lang w:eastAsia="en-GB"/>
        </w:rPr>
        <w:t xml:space="preserve">, the </w:t>
      </w:r>
      <w:r w:rsidR="008279B0">
        <w:rPr>
          <w:rFonts w:ascii="Trebuchet MS" w:hAnsi="Trebuchet MS" w:cs="Arial"/>
          <w:sz w:val="22"/>
          <w:szCs w:val="22"/>
          <w:lang w:eastAsia="en-GB"/>
        </w:rPr>
        <w:t xml:space="preserve">2050 Group Champion </w:t>
      </w:r>
      <w:r w:rsidR="00E7078B">
        <w:rPr>
          <w:rFonts w:ascii="Trebuchet MS" w:hAnsi="Trebuchet MS" w:cs="Arial"/>
          <w:sz w:val="22"/>
          <w:szCs w:val="22"/>
          <w:lang w:eastAsia="en-GB"/>
        </w:rPr>
        <w:t xml:space="preserve">and Deputy </w:t>
      </w:r>
      <w:r w:rsidR="008279B0">
        <w:rPr>
          <w:rFonts w:ascii="Trebuchet MS" w:hAnsi="Trebuchet MS" w:cs="Arial"/>
          <w:sz w:val="22"/>
          <w:szCs w:val="22"/>
          <w:lang w:eastAsia="en-GB"/>
        </w:rPr>
        <w:t>will maintain representation within the Group of all key professional disciplines.</w:t>
      </w:r>
    </w:p>
    <w:p w14:paraId="6D4D2A89" w14:textId="77777777" w:rsidR="008279B0" w:rsidRDefault="008279B0" w:rsidP="000463E1">
      <w:pPr>
        <w:shd w:val="clear" w:color="auto" w:fill="FFFFFF"/>
        <w:suppressAutoHyphens w:val="0"/>
        <w:jc w:val="both"/>
        <w:rPr>
          <w:rFonts w:ascii="Trebuchet MS" w:hAnsi="Trebuchet MS" w:cs="Arial"/>
          <w:sz w:val="22"/>
          <w:szCs w:val="22"/>
          <w:lang w:eastAsia="en-GB"/>
        </w:rPr>
      </w:pPr>
    </w:p>
    <w:p w14:paraId="4465C88C" w14:textId="77777777" w:rsidR="008279B0" w:rsidRDefault="008279B0" w:rsidP="000463E1">
      <w:pPr>
        <w:shd w:val="clear" w:color="auto" w:fill="FFFFFF"/>
        <w:suppressAutoHyphens w:val="0"/>
        <w:jc w:val="both"/>
        <w:rPr>
          <w:rFonts w:ascii="Trebuchet MS" w:hAnsi="Trebuchet MS" w:cs="Arial"/>
          <w:sz w:val="22"/>
          <w:szCs w:val="22"/>
          <w:lang w:eastAsia="en-GB"/>
        </w:rPr>
      </w:pPr>
      <w:r>
        <w:rPr>
          <w:rFonts w:ascii="Trebuchet MS" w:hAnsi="Trebuchet MS" w:cs="Arial"/>
          <w:sz w:val="22"/>
          <w:szCs w:val="22"/>
          <w:lang w:eastAsia="en-GB"/>
        </w:rPr>
        <w:lastRenderedPageBreak/>
        <w:t xml:space="preserve">The 2050 Group Champion </w:t>
      </w:r>
      <w:r w:rsidR="00E7078B">
        <w:rPr>
          <w:rFonts w:ascii="Trebuchet MS" w:hAnsi="Trebuchet MS" w:cs="Arial"/>
          <w:sz w:val="22"/>
          <w:szCs w:val="22"/>
          <w:lang w:eastAsia="en-GB"/>
        </w:rPr>
        <w:t xml:space="preserve">and Deputy </w:t>
      </w:r>
      <w:r>
        <w:rPr>
          <w:rFonts w:ascii="Trebuchet MS" w:hAnsi="Trebuchet MS" w:cs="Arial"/>
          <w:sz w:val="22"/>
          <w:szCs w:val="22"/>
          <w:lang w:eastAsia="en-GB"/>
        </w:rPr>
        <w:t xml:space="preserve">will </w:t>
      </w:r>
      <w:r w:rsidR="00FF1985">
        <w:rPr>
          <w:rFonts w:ascii="Trebuchet MS" w:hAnsi="Trebuchet MS" w:cs="Arial"/>
          <w:sz w:val="22"/>
          <w:szCs w:val="22"/>
          <w:lang w:eastAsia="en-GB"/>
        </w:rPr>
        <w:t xml:space="preserve">help to forge links between the current generation of industry leaders and the future generation of industry leaders. </w:t>
      </w:r>
    </w:p>
    <w:p w14:paraId="0FCB8997" w14:textId="77777777" w:rsidR="008279B0" w:rsidRDefault="008279B0" w:rsidP="000463E1">
      <w:pPr>
        <w:shd w:val="clear" w:color="auto" w:fill="FFFFFF"/>
        <w:suppressAutoHyphens w:val="0"/>
        <w:jc w:val="both"/>
        <w:rPr>
          <w:rFonts w:ascii="Trebuchet MS" w:hAnsi="Trebuchet MS"/>
          <w:sz w:val="22"/>
          <w:szCs w:val="22"/>
          <w:lang w:eastAsia="en-GB"/>
        </w:rPr>
      </w:pPr>
    </w:p>
    <w:p w14:paraId="0E6A1A75" w14:textId="77777777" w:rsidR="00FF1985" w:rsidRDefault="00FF1985" w:rsidP="00F231BE">
      <w:pPr>
        <w:shd w:val="clear" w:color="auto" w:fill="FFFFFF"/>
        <w:suppressAutoHyphens w:val="0"/>
        <w:jc w:val="both"/>
        <w:textAlignment w:val="baseline"/>
        <w:rPr>
          <w:rFonts w:ascii="Trebuchet MS" w:hAnsi="Trebuchet MS" w:cs="Arial"/>
          <w:sz w:val="22"/>
          <w:szCs w:val="22"/>
          <w:lang w:eastAsia="en-GB"/>
        </w:rPr>
      </w:pPr>
      <w:r>
        <w:rPr>
          <w:rFonts w:ascii="Trebuchet MS" w:hAnsi="Trebuchet MS" w:cs="Arial"/>
          <w:sz w:val="22"/>
          <w:szCs w:val="22"/>
          <w:lang w:eastAsia="en-GB"/>
        </w:rPr>
        <w:t xml:space="preserve">The 2050 Group Champion </w:t>
      </w:r>
      <w:r w:rsidR="00E7078B">
        <w:rPr>
          <w:rFonts w:ascii="Trebuchet MS" w:hAnsi="Trebuchet MS" w:cs="Arial"/>
          <w:sz w:val="22"/>
          <w:szCs w:val="22"/>
          <w:lang w:eastAsia="en-GB"/>
        </w:rPr>
        <w:t xml:space="preserve">and Deputy </w:t>
      </w:r>
      <w:r>
        <w:rPr>
          <w:rFonts w:ascii="Trebuchet MS" w:hAnsi="Trebuchet MS" w:cs="Arial"/>
          <w:sz w:val="22"/>
          <w:szCs w:val="22"/>
          <w:lang w:eastAsia="en-GB"/>
        </w:rPr>
        <w:t xml:space="preserve">will be the principal representative of young members within the CIC, encouraging and leading an active forum that offers unique perspectives and thought leadership to promote more sustainable strategies and practices within the industry.  </w:t>
      </w:r>
    </w:p>
    <w:p w14:paraId="1785C19D" w14:textId="77777777" w:rsidR="00FF1985" w:rsidRDefault="00FF1985" w:rsidP="00F231BE">
      <w:pPr>
        <w:shd w:val="clear" w:color="auto" w:fill="FFFFFF"/>
        <w:suppressAutoHyphens w:val="0"/>
        <w:jc w:val="both"/>
        <w:textAlignment w:val="baseline"/>
        <w:rPr>
          <w:rFonts w:ascii="Trebuchet MS" w:hAnsi="Trebuchet MS" w:cs="Arial"/>
          <w:sz w:val="22"/>
          <w:szCs w:val="22"/>
          <w:lang w:eastAsia="en-GB"/>
        </w:rPr>
      </w:pPr>
    </w:p>
    <w:p w14:paraId="016165FA" w14:textId="5CF4FCF2" w:rsidR="00F231BE" w:rsidRDefault="00FF1985" w:rsidP="00F231BE">
      <w:pPr>
        <w:shd w:val="clear" w:color="auto" w:fill="FFFFFF"/>
        <w:suppressAutoHyphens w:val="0"/>
        <w:jc w:val="both"/>
        <w:textAlignment w:val="baseline"/>
        <w:rPr>
          <w:rFonts w:ascii="Trebuchet MS" w:hAnsi="Trebuchet MS" w:cs="Arial"/>
          <w:sz w:val="22"/>
          <w:szCs w:val="22"/>
          <w:lang w:eastAsia="en-GB"/>
        </w:rPr>
      </w:pPr>
      <w:r>
        <w:rPr>
          <w:rFonts w:ascii="Trebuchet MS" w:hAnsi="Trebuchet MS" w:cs="Arial"/>
          <w:sz w:val="22"/>
          <w:szCs w:val="22"/>
          <w:lang w:eastAsia="en-GB"/>
        </w:rPr>
        <w:t xml:space="preserve">Working with the CIC </w:t>
      </w:r>
      <w:r w:rsidR="00514579">
        <w:rPr>
          <w:rFonts w:ascii="Trebuchet MS" w:hAnsi="Trebuchet MS" w:cs="Arial"/>
          <w:sz w:val="22"/>
          <w:szCs w:val="22"/>
          <w:lang w:eastAsia="en-GB"/>
        </w:rPr>
        <w:t xml:space="preserve">Equity, </w:t>
      </w:r>
      <w:r>
        <w:rPr>
          <w:rFonts w:ascii="Trebuchet MS" w:hAnsi="Trebuchet MS" w:cs="Arial"/>
          <w:sz w:val="22"/>
          <w:szCs w:val="22"/>
          <w:lang w:eastAsia="en-GB"/>
        </w:rPr>
        <w:t xml:space="preserve">Diversity and Inclusion Champion and </w:t>
      </w:r>
      <w:r w:rsidR="00E7078B">
        <w:rPr>
          <w:rFonts w:ascii="Trebuchet MS" w:hAnsi="Trebuchet MS" w:cs="Arial"/>
          <w:sz w:val="22"/>
          <w:szCs w:val="22"/>
          <w:lang w:eastAsia="en-GB"/>
        </w:rPr>
        <w:t>Committee</w:t>
      </w:r>
      <w:r>
        <w:rPr>
          <w:rFonts w:ascii="Trebuchet MS" w:hAnsi="Trebuchet MS" w:cs="Arial"/>
          <w:sz w:val="22"/>
          <w:szCs w:val="22"/>
          <w:lang w:eastAsia="en-GB"/>
        </w:rPr>
        <w:t>, the 2050 Group Champion</w:t>
      </w:r>
      <w:r w:rsidR="00F231BE">
        <w:rPr>
          <w:rFonts w:ascii="Trebuchet MS" w:hAnsi="Trebuchet MS" w:cs="Arial"/>
          <w:sz w:val="22"/>
          <w:szCs w:val="22"/>
          <w:lang w:eastAsia="en-GB"/>
        </w:rPr>
        <w:t xml:space="preserve"> </w:t>
      </w:r>
      <w:r w:rsidR="00E7078B">
        <w:rPr>
          <w:rFonts w:ascii="Trebuchet MS" w:hAnsi="Trebuchet MS" w:cs="Arial"/>
          <w:sz w:val="22"/>
          <w:szCs w:val="22"/>
          <w:lang w:eastAsia="en-GB"/>
        </w:rPr>
        <w:t xml:space="preserve">and Deputy </w:t>
      </w:r>
      <w:r>
        <w:rPr>
          <w:rFonts w:ascii="Trebuchet MS" w:hAnsi="Trebuchet MS" w:cs="Arial"/>
          <w:sz w:val="22"/>
          <w:szCs w:val="22"/>
          <w:lang w:eastAsia="en-GB"/>
        </w:rPr>
        <w:t xml:space="preserve">will encourage the changing image of construction, including diversity, equality and an attractive career for future professionals. </w:t>
      </w:r>
    </w:p>
    <w:p w14:paraId="1091D54E" w14:textId="77777777" w:rsidR="00FF1985" w:rsidRDefault="00FF1985" w:rsidP="00F231BE">
      <w:pPr>
        <w:shd w:val="clear" w:color="auto" w:fill="FFFFFF"/>
        <w:suppressAutoHyphens w:val="0"/>
        <w:jc w:val="both"/>
        <w:textAlignment w:val="baseline"/>
        <w:rPr>
          <w:rFonts w:ascii="Trebuchet MS" w:hAnsi="Trebuchet MS" w:cs="Arial"/>
          <w:sz w:val="22"/>
          <w:szCs w:val="22"/>
          <w:lang w:eastAsia="en-GB"/>
        </w:rPr>
      </w:pPr>
    </w:p>
    <w:p w14:paraId="45B0CEA1" w14:textId="77777777" w:rsidR="00FF1985" w:rsidRDefault="00FF1985" w:rsidP="00F231BE">
      <w:pPr>
        <w:shd w:val="clear" w:color="auto" w:fill="FFFFFF"/>
        <w:suppressAutoHyphens w:val="0"/>
        <w:jc w:val="both"/>
        <w:textAlignment w:val="baseline"/>
        <w:rPr>
          <w:rFonts w:ascii="Trebuchet MS" w:hAnsi="Trebuchet MS" w:cs="Arial"/>
          <w:sz w:val="22"/>
          <w:szCs w:val="22"/>
          <w:lang w:eastAsia="en-GB"/>
        </w:rPr>
      </w:pPr>
      <w:r>
        <w:rPr>
          <w:rFonts w:ascii="Trebuchet MS" w:hAnsi="Trebuchet MS" w:cs="Arial"/>
          <w:sz w:val="22"/>
          <w:szCs w:val="22"/>
          <w:lang w:eastAsia="en-GB"/>
        </w:rPr>
        <w:t xml:space="preserve">The 2050 Group Champion </w:t>
      </w:r>
      <w:r w:rsidR="00E7078B">
        <w:rPr>
          <w:rFonts w:ascii="Trebuchet MS" w:hAnsi="Trebuchet MS" w:cs="Arial"/>
          <w:sz w:val="22"/>
          <w:szCs w:val="22"/>
          <w:lang w:eastAsia="en-GB"/>
        </w:rPr>
        <w:t xml:space="preserve">and Deputy </w:t>
      </w:r>
      <w:r>
        <w:rPr>
          <w:rFonts w:ascii="Trebuchet MS" w:hAnsi="Trebuchet MS" w:cs="Arial"/>
          <w:sz w:val="22"/>
          <w:szCs w:val="22"/>
          <w:lang w:eastAsia="en-GB"/>
        </w:rPr>
        <w:t>will help to encourage the sharing of knowledge, promote sustainability initiatives and disseminate information to help positively shape the future of the industry.</w:t>
      </w:r>
    </w:p>
    <w:p w14:paraId="2AF3CBCC" w14:textId="77777777" w:rsidR="00FF1985" w:rsidRDefault="00FF1985" w:rsidP="00F231BE">
      <w:pPr>
        <w:shd w:val="clear" w:color="auto" w:fill="FFFFFF"/>
        <w:suppressAutoHyphens w:val="0"/>
        <w:jc w:val="both"/>
        <w:textAlignment w:val="baseline"/>
        <w:rPr>
          <w:rFonts w:ascii="Trebuchet MS" w:hAnsi="Trebuchet MS" w:cs="Arial"/>
          <w:sz w:val="22"/>
          <w:szCs w:val="22"/>
          <w:lang w:eastAsia="en-GB"/>
        </w:rPr>
      </w:pPr>
    </w:p>
    <w:p w14:paraId="65DE100C" w14:textId="28781776" w:rsidR="00FF1985" w:rsidRPr="004B3802" w:rsidRDefault="00FF1985" w:rsidP="00F231BE">
      <w:pPr>
        <w:shd w:val="clear" w:color="auto" w:fill="FFFFFF"/>
        <w:suppressAutoHyphens w:val="0"/>
        <w:jc w:val="both"/>
        <w:textAlignment w:val="baseline"/>
        <w:rPr>
          <w:rFonts w:ascii="Trebuchet MS" w:hAnsi="Trebuchet MS" w:cs="Arial"/>
          <w:sz w:val="22"/>
          <w:szCs w:val="22"/>
          <w:lang w:eastAsia="en-GB"/>
        </w:rPr>
      </w:pPr>
      <w:r>
        <w:rPr>
          <w:rFonts w:ascii="Trebuchet MS" w:hAnsi="Trebuchet MS" w:cs="Arial"/>
          <w:sz w:val="22"/>
          <w:szCs w:val="22"/>
          <w:lang w:eastAsia="en-GB"/>
        </w:rPr>
        <w:t xml:space="preserve">Via the CIC, the 2050 Group Champion </w:t>
      </w:r>
      <w:r w:rsidR="00E7078B">
        <w:rPr>
          <w:rFonts w:ascii="Trebuchet MS" w:hAnsi="Trebuchet MS" w:cs="Arial"/>
          <w:sz w:val="22"/>
          <w:szCs w:val="22"/>
          <w:lang w:eastAsia="en-GB"/>
        </w:rPr>
        <w:t xml:space="preserve">and Deputy </w:t>
      </w:r>
      <w:r>
        <w:rPr>
          <w:rFonts w:ascii="Trebuchet MS" w:hAnsi="Trebuchet MS" w:cs="Arial"/>
          <w:sz w:val="22"/>
          <w:szCs w:val="22"/>
          <w:lang w:eastAsia="en-GB"/>
        </w:rPr>
        <w:t>will contribute to the current and future industry strategies and assist in their delivery</w:t>
      </w:r>
      <w:r w:rsidR="00514579">
        <w:rPr>
          <w:rFonts w:ascii="Trebuchet MS" w:hAnsi="Trebuchet MS" w:cs="Arial"/>
          <w:sz w:val="22"/>
          <w:szCs w:val="22"/>
          <w:lang w:eastAsia="en-GB"/>
        </w:rPr>
        <w:t>.</w:t>
      </w:r>
    </w:p>
    <w:p w14:paraId="131A8C61" w14:textId="77777777" w:rsidR="00F231BE" w:rsidRPr="004B3802" w:rsidRDefault="00F231BE" w:rsidP="000463E1">
      <w:pPr>
        <w:shd w:val="clear" w:color="auto" w:fill="FFFFFF"/>
        <w:suppressAutoHyphens w:val="0"/>
        <w:jc w:val="both"/>
        <w:rPr>
          <w:rFonts w:ascii="Trebuchet MS" w:hAnsi="Trebuchet MS"/>
          <w:sz w:val="22"/>
          <w:szCs w:val="22"/>
          <w:lang w:eastAsia="en-GB"/>
        </w:rPr>
      </w:pPr>
    </w:p>
    <w:p w14:paraId="7C882DEA" w14:textId="77777777" w:rsidR="000463E1" w:rsidRPr="004B3802" w:rsidRDefault="000463E1" w:rsidP="000463E1">
      <w:pPr>
        <w:shd w:val="clear" w:color="auto" w:fill="FFFFFF"/>
        <w:suppressAutoHyphens w:val="0"/>
        <w:jc w:val="both"/>
        <w:textAlignment w:val="baseline"/>
        <w:rPr>
          <w:rFonts w:ascii="Trebuchet MS" w:hAnsi="Trebuchet MS" w:cs="Arial"/>
          <w:sz w:val="22"/>
          <w:szCs w:val="22"/>
          <w:lang w:eastAsia="en-GB"/>
        </w:rPr>
      </w:pPr>
      <w:r w:rsidRPr="004B3802">
        <w:rPr>
          <w:rFonts w:ascii="Trebuchet MS" w:hAnsi="Trebuchet MS" w:cs="Arial"/>
          <w:sz w:val="22"/>
          <w:szCs w:val="22"/>
          <w:lang w:eastAsia="en-GB"/>
        </w:rPr>
        <w:t xml:space="preserve">Working with the Chief Executive, </w:t>
      </w:r>
      <w:r w:rsidR="003D49A1">
        <w:rPr>
          <w:rFonts w:ascii="Trebuchet MS" w:hAnsi="Trebuchet MS" w:cs="Arial"/>
          <w:sz w:val="22"/>
          <w:szCs w:val="22"/>
          <w:lang w:eastAsia="en-GB"/>
        </w:rPr>
        <w:t xml:space="preserve">Chairman, </w:t>
      </w:r>
      <w:r w:rsidRPr="004B3802">
        <w:rPr>
          <w:rFonts w:ascii="Trebuchet MS" w:hAnsi="Trebuchet MS" w:cs="Arial"/>
          <w:sz w:val="22"/>
          <w:szCs w:val="22"/>
          <w:lang w:eastAsia="en-GB"/>
        </w:rPr>
        <w:t xml:space="preserve">Board and staff, the </w:t>
      </w:r>
      <w:r w:rsidR="00FF1985">
        <w:rPr>
          <w:rFonts w:ascii="Trebuchet MS" w:hAnsi="Trebuchet MS" w:cs="Arial"/>
          <w:sz w:val="22"/>
          <w:szCs w:val="22"/>
          <w:lang w:eastAsia="en-GB"/>
        </w:rPr>
        <w:t xml:space="preserve">2050 Group </w:t>
      </w:r>
      <w:r w:rsidR="00F231BE">
        <w:rPr>
          <w:rFonts w:ascii="Trebuchet MS" w:hAnsi="Trebuchet MS" w:cs="Arial"/>
          <w:sz w:val="22"/>
          <w:szCs w:val="22"/>
          <w:lang w:eastAsia="en-GB"/>
        </w:rPr>
        <w:t xml:space="preserve">Champion </w:t>
      </w:r>
      <w:r w:rsidR="00E7078B">
        <w:rPr>
          <w:rFonts w:ascii="Trebuchet MS" w:hAnsi="Trebuchet MS" w:cs="Arial"/>
          <w:sz w:val="22"/>
          <w:szCs w:val="22"/>
          <w:lang w:eastAsia="en-GB"/>
        </w:rPr>
        <w:t xml:space="preserve">and Deputy </w:t>
      </w:r>
      <w:r w:rsidRPr="004B3802">
        <w:rPr>
          <w:rFonts w:ascii="Trebuchet MS" w:hAnsi="Trebuchet MS" w:cs="Arial"/>
          <w:sz w:val="22"/>
          <w:szCs w:val="22"/>
          <w:lang w:eastAsia="en-GB"/>
        </w:rPr>
        <w:t xml:space="preserve">will </w:t>
      </w:r>
      <w:r w:rsidR="003D49A1">
        <w:rPr>
          <w:rFonts w:ascii="Trebuchet MS" w:hAnsi="Trebuchet MS" w:cs="Arial"/>
          <w:sz w:val="22"/>
          <w:szCs w:val="22"/>
          <w:lang w:eastAsia="en-GB"/>
        </w:rPr>
        <w:t xml:space="preserve">help to </w:t>
      </w:r>
      <w:r w:rsidRPr="004B3802">
        <w:rPr>
          <w:rFonts w:ascii="Trebuchet MS" w:hAnsi="Trebuchet MS" w:cs="Arial"/>
          <w:sz w:val="22"/>
          <w:szCs w:val="22"/>
          <w:lang w:eastAsia="en-GB"/>
        </w:rPr>
        <w:t xml:space="preserve">ensure </w:t>
      </w:r>
      <w:r w:rsidR="00B37DB9" w:rsidRPr="004B3802">
        <w:rPr>
          <w:rFonts w:ascii="Trebuchet MS" w:hAnsi="Trebuchet MS" w:cs="Arial"/>
          <w:sz w:val="22"/>
          <w:szCs w:val="22"/>
          <w:lang w:eastAsia="en-GB"/>
        </w:rPr>
        <w:t xml:space="preserve">effective communication with members </w:t>
      </w:r>
      <w:r w:rsidR="00F231BE">
        <w:rPr>
          <w:rFonts w:ascii="Trebuchet MS" w:hAnsi="Trebuchet MS" w:cs="Arial"/>
          <w:sz w:val="22"/>
          <w:szCs w:val="22"/>
          <w:lang w:eastAsia="en-GB"/>
        </w:rPr>
        <w:t xml:space="preserve">on all matters related to </w:t>
      </w:r>
      <w:r w:rsidR="00FF1985">
        <w:rPr>
          <w:rFonts w:ascii="Trebuchet MS" w:hAnsi="Trebuchet MS" w:cs="Arial"/>
          <w:sz w:val="22"/>
          <w:szCs w:val="22"/>
          <w:lang w:eastAsia="en-GB"/>
        </w:rPr>
        <w:t xml:space="preserve">the Group </w:t>
      </w:r>
      <w:r w:rsidR="00B37DB9" w:rsidRPr="004B3802">
        <w:rPr>
          <w:rFonts w:ascii="Trebuchet MS" w:hAnsi="Trebuchet MS" w:cs="Arial"/>
          <w:sz w:val="22"/>
          <w:szCs w:val="22"/>
          <w:lang w:eastAsia="en-GB"/>
        </w:rPr>
        <w:t>and th</w:t>
      </w:r>
      <w:r w:rsidRPr="004B3802">
        <w:rPr>
          <w:rFonts w:ascii="Trebuchet MS" w:hAnsi="Trebuchet MS" w:cs="Arial"/>
          <w:sz w:val="22"/>
          <w:szCs w:val="22"/>
          <w:lang w:eastAsia="en-GB"/>
        </w:rPr>
        <w:t xml:space="preserve">at the Company’s obligations to, </w:t>
      </w:r>
      <w:r w:rsidR="00B37DB9" w:rsidRPr="004B3802">
        <w:rPr>
          <w:rFonts w:ascii="Trebuchet MS" w:hAnsi="Trebuchet MS" w:cs="Arial"/>
          <w:sz w:val="22"/>
          <w:szCs w:val="22"/>
          <w:lang w:eastAsia="en-GB"/>
        </w:rPr>
        <w:t xml:space="preserve">and </w:t>
      </w:r>
      <w:r w:rsidRPr="004B3802">
        <w:rPr>
          <w:rFonts w:ascii="Trebuchet MS" w:hAnsi="Trebuchet MS" w:cs="Arial"/>
          <w:sz w:val="22"/>
          <w:szCs w:val="22"/>
          <w:lang w:eastAsia="en-GB"/>
        </w:rPr>
        <w:t xml:space="preserve">the </w:t>
      </w:r>
      <w:r w:rsidR="00B37DB9" w:rsidRPr="004B3802">
        <w:rPr>
          <w:rFonts w:ascii="Trebuchet MS" w:hAnsi="Trebuchet MS" w:cs="Arial"/>
          <w:sz w:val="22"/>
          <w:szCs w:val="22"/>
          <w:lang w:eastAsia="en-GB"/>
        </w:rPr>
        <w:t>interests of its members</w:t>
      </w:r>
      <w:r w:rsidR="00F231BE">
        <w:rPr>
          <w:rFonts w:ascii="Trebuchet MS" w:hAnsi="Trebuchet MS" w:cs="Arial"/>
          <w:sz w:val="22"/>
          <w:szCs w:val="22"/>
          <w:lang w:eastAsia="en-GB"/>
        </w:rPr>
        <w:t xml:space="preserve"> related to</w:t>
      </w:r>
      <w:r w:rsidR="00FF1985">
        <w:rPr>
          <w:rFonts w:ascii="Trebuchet MS" w:hAnsi="Trebuchet MS" w:cs="Arial"/>
          <w:sz w:val="22"/>
          <w:szCs w:val="22"/>
          <w:lang w:eastAsia="en-GB"/>
        </w:rPr>
        <w:t xml:space="preserve"> the Group</w:t>
      </w:r>
      <w:r w:rsidR="00B37DB9" w:rsidRPr="004B3802">
        <w:rPr>
          <w:rFonts w:ascii="Trebuchet MS" w:hAnsi="Trebuchet MS" w:cs="Arial"/>
          <w:sz w:val="22"/>
          <w:szCs w:val="22"/>
          <w:lang w:eastAsia="en-GB"/>
        </w:rPr>
        <w:t>, are known and understood by the Board</w:t>
      </w:r>
      <w:r w:rsidRPr="004B3802">
        <w:rPr>
          <w:rFonts w:ascii="Trebuchet MS" w:hAnsi="Trebuchet MS" w:cs="Arial"/>
          <w:sz w:val="22"/>
          <w:szCs w:val="22"/>
          <w:lang w:eastAsia="en-GB"/>
        </w:rPr>
        <w:t>.</w:t>
      </w:r>
    </w:p>
    <w:p w14:paraId="0F56718E" w14:textId="77777777" w:rsidR="00B37DB9" w:rsidRPr="004B3802" w:rsidRDefault="00B37DB9" w:rsidP="00B37DB9">
      <w:pPr>
        <w:rPr>
          <w:rFonts w:ascii="Trebuchet MS" w:hAnsi="Trebuchet MS"/>
          <w:sz w:val="22"/>
          <w:szCs w:val="22"/>
          <w:lang w:eastAsia="en-US"/>
        </w:rPr>
      </w:pPr>
    </w:p>
    <w:p w14:paraId="024F1EB2" w14:textId="77777777" w:rsidR="00B37DB9" w:rsidRPr="004B3802" w:rsidRDefault="00B37DB9" w:rsidP="00B37DB9">
      <w:pPr>
        <w:rPr>
          <w:rFonts w:ascii="Trebuchet MS" w:hAnsi="Trebuchet MS"/>
          <w:sz w:val="22"/>
          <w:szCs w:val="22"/>
        </w:rPr>
      </w:pPr>
    </w:p>
    <w:p w14:paraId="3059386E" w14:textId="77777777" w:rsidR="00B37DB9" w:rsidRPr="004B3802" w:rsidRDefault="00B37DB9" w:rsidP="00B37DB9">
      <w:pPr>
        <w:pStyle w:val="Heading4"/>
        <w:shd w:val="clear" w:color="auto" w:fill="FFFFFF"/>
        <w:spacing w:before="0" w:line="240" w:lineRule="auto"/>
        <w:ind w:left="426" w:hanging="426"/>
        <w:jc w:val="both"/>
        <w:rPr>
          <w:rStyle w:val="Strong"/>
          <w:rFonts w:ascii="Trebuchet MS" w:hAnsi="Trebuchet MS" w:cs="Arial"/>
          <w:color w:val="auto"/>
          <w:bdr w:val="none" w:sz="0" w:space="0" w:color="auto" w:frame="1"/>
        </w:rPr>
      </w:pPr>
      <w:r w:rsidRPr="004B3802">
        <w:rPr>
          <w:rStyle w:val="Strong"/>
          <w:rFonts w:ascii="Trebuchet MS" w:hAnsi="Trebuchet MS" w:cs="Arial"/>
          <w:color w:val="auto"/>
          <w:bdr w:val="none" w:sz="0" w:space="0" w:color="auto" w:frame="1"/>
        </w:rPr>
        <w:t>Qualities</w:t>
      </w:r>
    </w:p>
    <w:p w14:paraId="69D69C6B" w14:textId="77777777" w:rsidR="000463E1" w:rsidRPr="004B3802" w:rsidRDefault="000463E1" w:rsidP="000463E1">
      <w:pPr>
        <w:rPr>
          <w:rFonts w:ascii="Trebuchet MS" w:hAnsi="Trebuchet MS"/>
          <w:sz w:val="22"/>
          <w:szCs w:val="22"/>
          <w:lang w:eastAsia="en-US"/>
        </w:rPr>
      </w:pPr>
    </w:p>
    <w:p w14:paraId="693B9826" w14:textId="15B7484D" w:rsidR="00F231BE" w:rsidRDefault="004B3802" w:rsidP="00F231BE">
      <w:pPr>
        <w:numPr>
          <w:ilvl w:val="0"/>
          <w:numId w:val="26"/>
        </w:numPr>
        <w:shd w:val="clear" w:color="auto" w:fill="FFFFFF"/>
        <w:suppressAutoHyphens w:val="0"/>
        <w:jc w:val="both"/>
        <w:rPr>
          <w:rFonts w:ascii="Trebuchet MS" w:hAnsi="Trebuchet MS" w:cs="Arial"/>
          <w:sz w:val="22"/>
          <w:szCs w:val="22"/>
        </w:rPr>
      </w:pPr>
      <w:r w:rsidRPr="004B3802">
        <w:rPr>
          <w:rFonts w:ascii="Trebuchet MS" w:hAnsi="Trebuchet MS" w:cs="Arial"/>
          <w:sz w:val="22"/>
          <w:szCs w:val="22"/>
        </w:rPr>
        <w:t>Strategic l</w:t>
      </w:r>
      <w:r w:rsidR="000463E1" w:rsidRPr="004B3802">
        <w:rPr>
          <w:rFonts w:ascii="Trebuchet MS" w:hAnsi="Trebuchet MS" w:cs="Arial"/>
          <w:sz w:val="22"/>
          <w:szCs w:val="22"/>
        </w:rPr>
        <w:t xml:space="preserve">eadership </w:t>
      </w:r>
    </w:p>
    <w:p w14:paraId="335D60E1" w14:textId="2C0567BF" w:rsidR="00514579" w:rsidRDefault="00514579" w:rsidP="00F231BE">
      <w:pPr>
        <w:numPr>
          <w:ilvl w:val="0"/>
          <w:numId w:val="26"/>
        </w:numPr>
        <w:shd w:val="clear" w:color="auto" w:fill="FFFFFF"/>
        <w:suppressAutoHyphens w:val="0"/>
        <w:jc w:val="both"/>
        <w:rPr>
          <w:rFonts w:ascii="Trebuchet MS" w:hAnsi="Trebuchet MS" w:cs="Arial"/>
          <w:sz w:val="22"/>
          <w:szCs w:val="22"/>
        </w:rPr>
      </w:pPr>
      <w:r>
        <w:rPr>
          <w:rFonts w:ascii="Trebuchet MS" w:hAnsi="Trebuchet MS" w:cs="Arial"/>
          <w:sz w:val="22"/>
          <w:szCs w:val="22"/>
        </w:rPr>
        <w:t xml:space="preserve">Team working and a collaborative approach </w:t>
      </w:r>
    </w:p>
    <w:p w14:paraId="2E48DD7F" w14:textId="77777777" w:rsidR="00F231BE" w:rsidRDefault="00B37DB9" w:rsidP="00F231BE">
      <w:pPr>
        <w:numPr>
          <w:ilvl w:val="0"/>
          <w:numId w:val="26"/>
        </w:numPr>
        <w:shd w:val="clear" w:color="auto" w:fill="FFFFFF"/>
        <w:suppressAutoHyphens w:val="0"/>
        <w:jc w:val="both"/>
        <w:rPr>
          <w:rFonts w:ascii="Trebuchet MS" w:hAnsi="Trebuchet MS" w:cs="Arial"/>
          <w:sz w:val="22"/>
          <w:szCs w:val="22"/>
        </w:rPr>
      </w:pPr>
      <w:r w:rsidRPr="00F231BE">
        <w:rPr>
          <w:rFonts w:ascii="Trebuchet MS" w:hAnsi="Trebuchet MS" w:cs="Arial"/>
          <w:sz w:val="22"/>
          <w:szCs w:val="22"/>
        </w:rPr>
        <w:t>Possesses tact, dip</w:t>
      </w:r>
      <w:r w:rsidR="004B3802" w:rsidRPr="00F231BE">
        <w:rPr>
          <w:rFonts w:ascii="Trebuchet MS" w:hAnsi="Trebuchet MS" w:cs="Arial"/>
          <w:sz w:val="22"/>
          <w:szCs w:val="22"/>
        </w:rPr>
        <w:t>lomacy and powers of persuasion</w:t>
      </w:r>
    </w:p>
    <w:p w14:paraId="3C6615FF" w14:textId="77777777" w:rsidR="00FF1985" w:rsidRDefault="00FF1985" w:rsidP="00F231BE">
      <w:pPr>
        <w:numPr>
          <w:ilvl w:val="0"/>
          <w:numId w:val="26"/>
        </w:numPr>
        <w:shd w:val="clear" w:color="auto" w:fill="FFFFFF"/>
        <w:suppressAutoHyphens w:val="0"/>
        <w:jc w:val="both"/>
        <w:rPr>
          <w:rFonts w:ascii="Trebuchet MS" w:hAnsi="Trebuchet MS" w:cs="Arial"/>
          <w:sz w:val="22"/>
          <w:szCs w:val="22"/>
        </w:rPr>
      </w:pPr>
      <w:r>
        <w:rPr>
          <w:rFonts w:ascii="Trebuchet MS" w:hAnsi="Trebuchet MS" w:cs="Arial"/>
          <w:sz w:val="22"/>
          <w:szCs w:val="22"/>
        </w:rPr>
        <w:t>Ability to consult and maximise the perf</w:t>
      </w:r>
      <w:r w:rsidR="00337539">
        <w:rPr>
          <w:rFonts w:ascii="Trebuchet MS" w:hAnsi="Trebuchet MS" w:cs="Arial"/>
          <w:sz w:val="22"/>
          <w:szCs w:val="22"/>
        </w:rPr>
        <w:t>ormance of individuals and the G</w:t>
      </w:r>
      <w:r>
        <w:rPr>
          <w:rFonts w:ascii="Trebuchet MS" w:hAnsi="Trebuchet MS" w:cs="Arial"/>
          <w:sz w:val="22"/>
          <w:szCs w:val="22"/>
        </w:rPr>
        <w:t>roup</w:t>
      </w:r>
    </w:p>
    <w:p w14:paraId="3366AEB4" w14:textId="77777777" w:rsidR="00F231BE" w:rsidRDefault="004B3802" w:rsidP="00F231BE">
      <w:pPr>
        <w:numPr>
          <w:ilvl w:val="0"/>
          <w:numId w:val="26"/>
        </w:numPr>
        <w:shd w:val="clear" w:color="auto" w:fill="FFFFFF"/>
        <w:suppressAutoHyphens w:val="0"/>
        <w:jc w:val="both"/>
        <w:rPr>
          <w:rFonts w:ascii="Trebuchet MS" w:hAnsi="Trebuchet MS" w:cs="Arial"/>
          <w:sz w:val="22"/>
          <w:szCs w:val="22"/>
        </w:rPr>
      </w:pPr>
      <w:r w:rsidRPr="00F231BE">
        <w:rPr>
          <w:rFonts w:ascii="Trebuchet MS" w:hAnsi="Trebuchet MS" w:cs="Arial"/>
          <w:sz w:val="22"/>
          <w:szCs w:val="22"/>
        </w:rPr>
        <w:t xml:space="preserve">Ability to grasp a wide spectrum of views </w:t>
      </w:r>
    </w:p>
    <w:p w14:paraId="05490BC8" w14:textId="77777777" w:rsidR="00F231BE" w:rsidRDefault="004B3802" w:rsidP="00F231BE">
      <w:pPr>
        <w:numPr>
          <w:ilvl w:val="0"/>
          <w:numId w:val="26"/>
        </w:numPr>
        <w:shd w:val="clear" w:color="auto" w:fill="FFFFFF"/>
        <w:suppressAutoHyphens w:val="0"/>
        <w:jc w:val="both"/>
        <w:rPr>
          <w:rFonts w:ascii="Trebuchet MS" w:hAnsi="Trebuchet MS" w:cs="Arial"/>
          <w:sz w:val="22"/>
          <w:szCs w:val="22"/>
        </w:rPr>
      </w:pPr>
      <w:r w:rsidRPr="00F231BE">
        <w:rPr>
          <w:rFonts w:ascii="Trebuchet MS" w:hAnsi="Trebuchet MS" w:cs="Arial"/>
          <w:sz w:val="22"/>
          <w:szCs w:val="22"/>
        </w:rPr>
        <w:t xml:space="preserve">Decision making </w:t>
      </w:r>
      <w:r w:rsidR="00FF1985">
        <w:rPr>
          <w:rFonts w:ascii="Trebuchet MS" w:hAnsi="Trebuchet MS" w:cs="Arial"/>
          <w:sz w:val="22"/>
          <w:szCs w:val="22"/>
        </w:rPr>
        <w:t xml:space="preserve">– bringing all current and outstanding issues to a conclusion </w:t>
      </w:r>
    </w:p>
    <w:p w14:paraId="5E55A9B5" w14:textId="77777777" w:rsidR="00F231BE" w:rsidRDefault="00B37DB9" w:rsidP="00F231BE">
      <w:pPr>
        <w:numPr>
          <w:ilvl w:val="0"/>
          <w:numId w:val="26"/>
        </w:numPr>
        <w:shd w:val="clear" w:color="auto" w:fill="FFFFFF"/>
        <w:suppressAutoHyphens w:val="0"/>
        <w:jc w:val="both"/>
        <w:rPr>
          <w:rFonts w:ascii="Trebuchet MS" w:hAnsi="Trebuchet MS" w:cs="Arial"/>
          <w:sz w:val="22"/>
          <w:szCs w:val="22"/>
        </w:rPr>
      </w:pPr>
      <w:r w:rsidRPr="00F231BE">
        <w:rPr>
          <w:rFonts w:ascii="Trebuchet MS" w:hAnsi="Trebuchet MS" w:cs="Arial"/>
          <w:sz w:val="22"/>
          <w:szCs w:val="22"/>
        </w:rPr>
        <w:t>Possesses relevant knowledge</w:t>
      </w:r>
      <w:r w:rsidR="000463E1" w:rsidRPr="00F231BE">
        <w:rPr>
          <w:rFonts w:ascii="Trebuchet MS" w:hAnsi="Trebuchet MS" w:cs="Arial"/>
          <w:sz w:val="22"/>
          <w:szCs w:val="22"/>
        </w:rPr>
        <w:t xml:space="preserve"> and expertise </w:t>
      </w:r>
    </w:p>
    <w:p w14:paraId="175C6B7C" w14:textId="77777777" w:rsidR="00B37DB9" w:rsidRDefault="00B37DB9" w:rsidP="00F231BE">
      <w:pPr>
        <w:numPr>
          <w:ilvl w:val="0"/>
          <w:numId w:val="26"/>
        </w:numPr>
        <w:shd w:val="clear" w:color="auto" w:fill="FFFFFF"/>
        <w:suppressAutoHyphens w:val="0"/>
        <w:jc w:val="both"/>
        <w:rPr>
          <w:rFonts w:ascii="Trebuchet MS" w:hAnsi="Trebuchet MS" w:cs="Arial"/>
          <w:sz w:val="22"/>
          <w:szCs w:val="22"/>
        </w:rPr>
      </w:pPr>
      <w:r w:rsidRPr="00F231BE">
        <w:rPr>
          <w:rFonts w:ascii="Trebuchet MS" w:hAnsi="Trebuchet MS" w:cs="Arial"/>
          <w:sz w:val="22"/>
          <w:szCs w:val="22"/>
        </w:rPr>
        <w:t>H</w:t>
      </w:r>
      <w:r w:rsidR="000463E1" w:rsidRPr="00F231BE">
        <w:rPr>
          <w:rFonts w:ascii="Trebuchet MS" w:hAnsi="Trebuchet MS" w:cs="Arial"/>
          <w:sz w:val="22"/>
          <w:szCs w:val="22"/>
        </w:rPr>
        <w:t xml:space="preserve">as the relevant skills to run </w:t>
      </w:r>
      <w:r w:rsidRPr="00F231BE">
        <w:rPr>
          <w:rFonts w:ascii="Trebuchet MS" w:hAnsi="Trebuchet MS" w:cs="Arial"/>
          <w:sz w:val="22"/>
          <w:szCs w:val="22"/>
        </w:rPr>
        <w:t>meeting</w:t>
      </w:r>
      <w:r w:rsidR="000463E1" w:rsidRPr="00F231BE">
        <w:rPr>
          <w:rFonts w:ascii="Trebuchet MS" w:hAnsi="Trebuchet MS" w:cs="Arial"/>
          <w:sz w:val="22"/>
          <w:szCs w:val="22"/>
        </w:rPr>
        <w:t>s</w:t>
      </w:r>
      <w:r w:rsidR="00FF1985">
        <w:rPr>
          <w:rFonts w:ascii="Trebuchet MS" w:hAnsi="Trebuchet MS" w:cs="Arial"/>
          <w:sz w:val="22"/>
          <w:szCs w:val="22"/>
        </w:rPr>
        <w:t xml:space="preserve"> well</w:t>
      </w:r>
    </w:p>
    <w:p w14:paraId="4F9428A5" w14:textId="77777777" w:rsidR="00FF1985" w:rsidRDefault="00FF1985" w:rsidP="00F231BE">
      <w:pPr>
        <w:numPr>
          <w:ilvl w:val="0"/>
          <w:numId w:val="26"/>
        </w:numPr>
        <w:shd w:val="clear" w:color="auto" w:fill="FFFFFF"/>
        <w:suppressAutoHyphens w:val="0"/>
        <w:jc w:val="both"/>
        <w:rPr>
          <w:rFonts w:ascii="Trebuchet MS" w:hAnsi="Trebuchet MS" w:cs="Arial"/>
          <w:sz w:val="22"/>
          <w:szCs w:val="22"/>
        </w:rPr>
      </w:pPr>
      <w:r>
        <w:rPr>
          <w:rFonts w:ascii="Trebuchet MS" w:hAnsi="Trebuchet MS" w:cs="Arial"/>
          <w:sz w:val="22"/>
          <w:szCs w:val="22"/>
        </w:rPr>
        <w:t xml:space="preserve">Driving and obtaining objectives and deliverables </w:t>
      </w:r>
    </w:p>
    <w:p w14:paraId="01E82F6A" w14:textId="77777777" w:rsidR="00FF1985" w:rsidRPr="00F231BE" w:rsidRDefault="00FF1985" w:rsidP="00F231BE">
      <w:pPr>
        <w:numPr>
          <w:ilvl w:val="0"/>
          <w:numId w:val="26"/>
        </w:numPr>
        <w:shd w:val="clear" w:color="auto" w:fill="FFFFFF"/>
        <w:suppressAutoHyphens w:val="0"/>
        <w:jc w:val="both"/>
        <w:rPr>
          <w:rFonts w:ascii="Trebuchet MS" w:hAnsi="Trebuchet MS" w:cs="Arial"/>
          <w:sz w:val="22"/>
          <w:szCs w:val="22"/>
        </w:rPr>
      </w:pPr>
      <w:r>
        <w:rPr>
          <w:rFonts w:ascii="Trebuchet MS" w:hAnsi="Trebuchet MS" w:cs="Arial"/>
          <w:sz w:val="22"/>
          <w:szCs w:val="22"/>
        </w:rPr>
        <w:t>Ensuring that all group members have the opportunity to contribute by expressing their point of view</w:t>
      </w:r>
    </w:p>
    <w:p w14:paraId="436FB772" w14:textId="77777777" w:rsidR="004B3802" w:rsidRPr="004B3802" w:rsidRDefault="004B3802" w:rsidP="00E7078B">
      <w:pPr>
        <w:shd w:val="clear" w:color="auto" w:fill="FFFFFF"/>
        <w:jc w:val="both"/>
        <w:rPr>
          <w:rFonts w:ascii="Trebuchet MS" w:hAnsi="Trebuchet MS" w:cs="Arial"/>
          <w:sz w:val="22"/>
          <w:szCs w:val="22"/>
        </w:rPr>
      </w:pPr>
    </w:p>
    <w:p w14:paraId="2FDD6443" w14:textId="77777777" w:rsidR="004B3802" w:rsidRPr="004B3802" w:rsidRDefault="00F231BE" w:rsidP="00E7078B">
      <w:pPr>
        <w:shd w:val="clear" w:color="auto" w:fill="FFFFFF"/>
        <w:jc w:val="both"/>
        <w:rPr>
          <w:rFonts w:ascii="Trebuchet MS" w:hAnsi="Trebuchet MS" w:cs="Arial"/>
          <w:sz w:val="22"/>
          <w:szCs w:val="22"/>
        </w:rPr>
      </w:pPr>
      <w:r>
        <w:rPr>
          <w:rFonts w:ascii="Trebuchet MS" w:hAnsi="Trebuchet MS" w:cs="Arial"/>
          <w:sz w:val="22"/>
          <w:szCs w:val="22"/>
        </w:rPr>
        <w:t xml:space="preserve">CIC </w:t>
      </w:r>
      <w:r w:rsidR="00486D2F">
        <w:rPr>
          <w:rFonts w:ascii="Trebuchet MS" w:hAnsi="Trebuchet MS" w:cs="Arial"/>
          <w:sz w:val="22"/>
          <w:szCs w:val="22"/>
        </w:rPr>
        <w:t xml:space="preserve">values and encourages diversity in our leadership teams and workforce.  As part of our aim to deliver quality services we are committed to promoting equality and eliminating discrimination. </w:t>
      </w:r>
    </w:p>
    <w:p w14:paraId="5B5C32A2" w14:textId="77777777" w:rsidR="004B3802" w:rsidRPr="004B3802" w:rsidRDefault="004B3802" w:rsidP="00B37DB9">
      <w:pPr>
        <w:shd w:val="clear" w:color="auto" w:fill="FFFFFF"/>
        <w:spacing w:line="300" w:lineRule="atLeast"/>
        <w:jc w:val="both"/>
        <w:rPr>
          <w:rFonts w:ascii="Trebuchet MS" w:hAnsi="Trebuchet MS" w:cs="Arial"/>
          <w:sz w:val="22"/>
          <w:szCs w:val="22"/>
        </w:rPr>
      </w:pPr>
    </w:p>
    <w:p w14:paraId="7B0F57F3" w14:textId="77777777" w:rsidR="00E7078B" w:rsidRPr="00514579" w:rsidRDefault="00E7078B" w:rsidP="00B37DB9">
      <w:pPr>
        <w:shd w:val="clear" w:color="auto" w:fill="FFFFFF"/>
        <w:spacing w:line="300" w:lineRule="atLeast"/>
        <w:jc w:val="both"/>
        <w:rPr>
          <w:rFonts w:ascii="Trebuchet MS" w:hAnsi="Trebuchet MS" w:cs="Arial"/>
          <w:b/>
          <w:bCs/>
          <w:sz w:val="22"/>
          <w:szCs w:val="22"/>
        </w:rPr>
      </w:pPr>
      <w:r w:rsidRPr="00514579">
        <w:rPr>
          <w:rFonts w:ascii="Trebuchet MS" w:hAnsi="Trebuchet MS" w:cs="Arial"/>
          <w:b/>
          <w:bCs/>
          <w:sz w:val="22"/>
          <w:szCs w:val="22"/>
        </w:rPr>
        <w:t>Graham Watts OBE</w:t>
      </w:r>
    </w:p>
    <w:p w14:paraId="16AE0316" w14:textId="6669C487" w:rsidR="004B3802" w:rsidRDefault="004B3802" w:rsidP="00B37DB9">
      <w:pPr>
        <w:shd w:val="clear" w:color="auto" w:fill="FFFFFF"/>
        <w:spacing w:line="300" w:lineRule="atLeast"/>
        <w:jc w:val="both"/>
        <w:rPr>
          <w:rFonts w:ascii="Trebuchet MS" w:hAnsi="Trebuchet MS" w:cs="Arial"/>
          <w:b/>
          <w:bCs/>
          <w:sz w:val="22"/>
          <w:szCs w:val="22"/>
        </w:rPr>
      </w:pPr>
      <w:r w:rsidRPr="00514579">
        <w:rPr>
          <w:rFonts w:ascii="Trebuchet MS" w:hAnsi="Trebuchet MS" w:cs="Arial"/>
          <w:b/>
          <w:bCs/>
          <w:sz w:val="22"/>
          <w:szCs w:val="22"/>
        </w:rPr>
        <w:t xml:space="preserve">Chief Executive </w:t>
      </w:r>
    </w:p>
    <w:p w14:paraId="02A56D73" w14:textId="0FB3BBC0" w:rsidR="00514579" w:rsidRPr="00514579" w:rsidRDefault="00514579" w:rsidP="00B37DB9">
      <w:pPr>
        <w:shd w:val="clear" w:color="auto" w:fill="FFFFFF"/>
        <w:spacing w:line="300" w:lineRule="atLeast"/>
        <w:jc w:val="both"/>
        <w:rPr>
          <w:rFonts w:ascii="Trebuchet MS" w:hAnsi="Trebuchet MS" w:cs="Arial"/>
          <w:b/>
          <w:bCs/>
          <w:sz w:val="22"/>
          <w:szCs w:val="22"/>
        </w:rPr>
      </w:pPr>
      <w:r>
        <w:rPr>
          <w:rFonts w:ascii="Trebuchet MS" w:hAnsi="Trebuchet MS" w:cs="Arial"/>
          <w:b/>
          <w:bCs/>
          <w:sz w:val="22"/>
          <w:szCs w:val="22"/>
        </w:rPr>
        <w:t>16.10.23</w:t>
      </w:r>
    </w:p>
    <w:p w14:paraId="2CB91592" w14:textId="77777777" w:rsidR="00B37DB9" w:rsidRDefault="00B37DB9" w:rsidP="00B37DB9">
      <w:pPr>
        <w:shd w:val="clear" w:color="auto" w:fill="FFFFFF"/>
        <w:textAlignment w:val="baseline"/>
        <w:rPr>
          <w:rFonts w:ascii="Trebuchet MS" w:hAnsi="Trebuchet MS" w:cs="Arial"/>
          <w:sz w:val="22"/>
          <w:szCs w:val="22"/>
          <w:lang w:eastAsia="en-GB"/>
        </w:rPr>
      </w:pPr>
    </w:p>
    <w:p w14:paraId="537D4CD1" w14:textId="77777777" w:rsidR="00F00C43" w:rsidRPr="00F00C43" w:rsidRDefault="00F00C43">
      <w:pPr>
        <w:rPr>
          <w:rFonts w:ascii="Trebuchet MS" w:hAnsi="Trebuchet MS"/>
          <w:sz w:val="22"/>
          <w:szCs w:val="22"/>
        </w:rPr>
      </w:pPr>
    </w:p>
    <w:sectPr w:rsidR="00F00C43" w:rsidRPr="00F00C4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T 45 Light">
    <w:altName w:val="Arial"/>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8"/>
    <w:lvl w:ilvl="0">
      <w:start w:val="1"/>
      <w:numFmt w:val="bullet"/>
      <w:lvlText w:val=""/>
      <w:lvlJc w:val="left"/>
      <w:pPr>
        <w:tabs>
          <w:tab w:val="num" w:pos="284"/>
        </w:tabs>
        <w:ind w:left="284" w:hanging="284"/>
      </w:pPr>
      <w:rPr>
        <w:rFonts w:ascii="Wingdings" w:hAnsi="Wingdings"/>
      </w:rPr>
    </w:lvl>
  </w:abstractNum>
  <w:abstractNum w:abstractNumId="1" w15:restartNumberingAfterBreak="0">
    <w:nsid w:val="00000007"/>
    <w:multiLevelType w:val="singleLevel"/>
    <w:tmpl w:val="00000007"/>
    <w:name w:val="WW8Num12"/>
    <w:lvl w:ilvl="0">
      <w:start w:val="1"/>
      <w:numFmt w:val="bullet"/>
      <w:lvlText w:val=""/>
      <w:lvlJc w:val="left"/>
      <w:pPr>
        <w:tabs>
          <w:tab w:val="num" w:pos="284"/>
        </w:tabs>
        <w:ind w:left="284" w:hanging="284"/>
      </w:pPr>
      <w:rPr>
        <w:rFonts w:ascii="Wingdings" w:hAnsi="Wingdings"/>
      </w:rPr>
    </w:lvl>
  </w:abstractNum>
  <w:abstractNum w:abstractNumId="2" w15:restartNumberingAfterBreak="0">
    <w:nsid w:val="00057729"/>
    <w:multiLevelType w:val="multilevel"/>
    <w:tmpl w:val="651A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03677"/>
    <w:multiLevelType w:val="hybridMultilevel"/>
    <w:tmpl w:val="89BEA7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D309B"/>
    <w:multiLevelType w:val="hybridMultilevel"/>
    <w:tmpl w:val="F23CAA5A"/>
    <w:lvl w:ilvl="0" w:tplc="3F6A12F8">
      <w:start w:val="1"/>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FF4009"/>
    <w:multiLevelType w:val="hybridMultilevel"/>
    <w:tmpl w:val="95488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371114"/>
    <w:multiLevelType w:val="hybridMultilevel"/>
    <w:tmpl w:val="FAC063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AA59B7"/>
    <w:multiLevelType w:val="hybridMultilevel"/>
    <w:tmpl w:val="19E6140E"/>
    <w:lvl w:ilvl="0" w:tplc="F2740E44">
      <w:start w:val="1"/>
      <w:numFmt w:val="bullet"/>
      <w:lvlText w:val=""/>
      <w:lvlJc w:val="left"/>
      <w:pPr>
        <w:tabs>
          <w:tab w:val="num" w:pos="-76"/>
        </w:tabs>
        <w:ind w:left="-76" w:hanging="284"/>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4494F98"/>
    <w:multiLevelType w:val="hybridMultilevel"/>
    <w:tmpl w:val="7CB81FD0"/>
    <w:lvl w:ilvl="0" w:tplc="5B08A18E">
      <w:start w:val="1"/>
      <w:numFmt w:val="decimal"/>
      <w:lvlText w:val="%1"/>
      <w:lvlJc w:val="left"/>
      <w:pPr>
        <w:tabs>
          <w:tab w:val="num" w:pos="720"/>
        </w:tabs>
        <w:ind w:left="720" w:hanging="360"/>
      </w:pPr>
      <w:rPr>
        <w:rFonts w:hint="default"/>
      </w:rPr>
    </w:lvl>
    <w:lvl w:ilvl="1" w:tplc="EA2C49B8">
      <w:start w:val="1"/>
      <w:numFmt w:val="bullet"/>
      <w:lvlText w:val=""/>
      <w:lvlJc w:val="left"/>
      <w:pPr>
        <w:tabs>
          <w:tab w:val="num" w:pos="1080"/>
        </w:tabs>
        <w:ind w:left="1080" w:firstLine="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6B5BEF"/>
    <w:multiLevelType w:val="hybridMultilevel"/>
    <w:tmpl w:val="5AFCC928"/>
    <w:lvl w:ilvl="0" w:tplc="F2740E44">
      <w:start w:val="1"/>
      <w:numFmt w:val="bullet"/>
      <w:lvlText w:val=""/>
      <w:lvlJc w:val="left"/>
      <w:pPr>
        <w:tabs>
          <w:tab w:val="num" w:pos="284"/>
        </w:tabs>
        <w:ind w:left="284" w:hanging="284"/>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6FA1089"/>
    <w:multiLevelType w:val="hybridMultilevel"/>
    <w:tmpl w:val="1570C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4010BE"/>
    <w:multiLevelType w:val="multilevel"/>
    <w:tmpl w:val="01B03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6907B6"/>
    <w:multiLevelType w:val="multilevel"/>
    <w:tmpl w:val="E6EC907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194231"/>
    <w:multiLevelType w:val="multilevel"/>
    <w:tmpl w:val="1D220DD8"/>
    <w:lvl w:ilvl="0">
      <w:start w:val="1"/>
      <w:numFmt w:val="bullet"/>
      <w:lvlText w:val=""/>
      <w:lvlJc w:val="left"/>
      <w:pPr>
        <w:tabs>
          <w:tab w:val="num" w:pos="1146"/>
        </w:tabs>
        <w:ind w:left="1146" w:hanging="360"/>
      </w:pPr>
      <w:rPr>
        <w:rFonts w:ascii="Symbol" w:hAnsi="Symbol" w:hint="default"/>
        <w:sz w:val="20"/>
      </w:rPr>
    </w:lvl>
    <w:lvl w:ilvl="1" w:tentative="1">
      <w:start w:val="1"/>
      <w:numFmt w:val="bullet"/>
      <w:lvlText w:val="o"/>
      <w:lvlJc w:val="left"/>
      <w:pPr>
        <w:tabs>
          <w:tab w:val="num" w:pos="1866"/>
        </w:tabs>
        <w:ind w:left="1866" w:hanging="360"/>
      </w:pPr>
      <w:rPr>
        <w:rFonts w:ascii="Courier New" w:hAnsi="Courier New" w:hint="default"/>
        <w:sz w:val="20"/>
      </w:rPr>
    </w:lvl>
    <w:lvl w:ilvl="2" w:tentative="1">
      <w:start w:val="1"/>
      <w:numFmt w:val="bullet"/>
      <w:lvlText w:val=""/>
      <w:lvlJc w:val="left"/>
      <w:pPr>
        <w:tabs>
          <w:tab w:val="num" w:pos="2586"/>
        </w:tabs>
        <w:ind w:left="2586" w:hanging="360"/>
      </w:pPr>
      <w:rPr>
        <w:rFonts w:ascii="Wingdings" w:hAnsi="Wingdings" w:hint="default"/>
        <w:sz w:val="20"/>
      </w:rPr>
    </w:lvl>
    <w:lvl w:ilvl="3" w:tentative="1">
      <w:start w:val="1"/>
      <w:numFmt w:val="bullet"/>
      <w:lvlText w:val=""/>
      <w:lvlJc w:val="left"/>
      <w:pPr>
        <w:tabs>
          <w:tab w:val="num" w:pos="3306"/>
        </w:tabs>
        <w:ind w:left="3306" w:hanging="360"/>
      </w:pPr>
      <w:rPr>
        <w:rFonts w:ascii="Wingdings" w:hAnsi="Wingdings" w:hint="default"/>
        <w:sz w:val="20"/>
      </w:rPr>
    </w:lvl>
    <w:lvl w:ilvl="4" w:tentative="1">
      <w:start w:val="1"/>
      <w:numFmt w:val="bullet"/>
      <w:lvlText w:val=""/>
      <w:lvlJc w:val="left"/>
      <w:pPr>
        <w:tabs>
          <w:tab w:val="num" w:pos="4026"/>
        </w:tabs>
        <w:ind w:left="4026" w:hanging="360"/>
      </w:pPr>
      <w:rPr>
        <w:rFonts w:ascii="Wingdings" w:hAnsi="Wingdings" w:hint="default"/>
        <w:sz w:val="20"/>
      </w:rPr>
    </w:lvl>
    <w:lvl w:ilvl="5" w:tentative="1">
      <w:start w:val="1"/>
      <w:numFmt w:val="bullet"/>
      <w:lvlText w:val=""/>
      <w:lvlJc w:val="left"/>
      <w:pPr>
        <w:tabs>
          <w:tab w:val="num" w:pos="4746"/>
        </w:tabs>
        <w:ind w:left="4746" w:hanging="360"/>
      </w:pPr>
      <w:rPr>
        <w:rFonts w:ascii="Wingdings" w:hAnsi="Wingdings" w:hint="default"/>
        <w:sz w:val="20"/>
      </w:rPr>
    </w:lvl>
    <w:lvl w:ilvl="6" w:tentative="1">
      <w:start w:val="1"/>
      <w:numFmt w:val="bullet"/>
      <w:lvlText w:val=""/>
      <w:lvlJc w:val="left"/>
      <w:pPr>
        <w:tabs>
          <w:tab w:val="num" w:pos="5466"/>
        </w:tabs>
        <w:ind w:left="5466" w:hanging="360"/>
      </w:pPr>
      <w:rPr>
        <w:rFonts w:ascii="Wingdings" w:hAnsi="Wingdings" w:hint="default"/>
        <w:sz w:val="20"/>
      </w:rPr>
    </w:lvl>
    <w:lvl w:ilvl="7" w:tentative="1">
      <w:start w:val="1"/>
      <w:numFmt w:val="bullet"/>
      <w:lvlText w:val=""/>
      <w:lvlJc w:val="left"/>
      <w:pPr>
        <w:tabs>
          <w:tab w:val="num" w:pos="6186"/>
        </w:tabs>
        <w:ind w:left="6186" w:hanging="360"/>
      </w:pPr>
      <w:rPr>
        <w:rFonts w:ascii="Wingdings" w:hAnsi="Wingdings" w:hint="default"/>
        <w:sz w:val="20"/>
      </w:rPr>
    </w:lvl>
    <w:lvl w:ilvl="8" w:tentative="1">
      <w:start w:val="1"/>
      <w:numFmt w:val="bullet"/>
      <w:lvlText w:val=""/>
      <w:lvlJc w:val="left"/>
      <w:pPr>
        <w:tabs>
          <w:tab w:val="num" w:pos="6906"/>
        </w:tabs>
        <w:ind w:left="6906" w:hanging="360"/>
      </w:pPr>
      <w:rPr>
        <w:rFonts w:ascii="Wingdings" w:hAnsi="Wingdings" w:hint="default"/>
        <w:sz w:val="20"/>
      </w:rPr>
    </w:lvl>
  </w:abstractNum>
  <w:abstractNum w:abstractNumId="14" w15:restartNumberingAfterBreak="0">
    <w:nsid w:val="3FC64D2A"/>
    <w:multiLevelType w:val="hybridMultilevel"/>
    <w:tmpl w:val="D78813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C15AF4"/>
    <w:multiLevelType w:val="hybridMultilevel"/>
    <w:tmpl w:val="15DC1378"/>
    <w:lvl w:ilvl="0" w:tplc="39062CC4">
      <w:start w:val="1"/>
      <w:numFmt w:val="bullet"/>
      <w:lvlText w:val=""/>
      <w:lvlJc w:val="left"/>
      <w:pPr>
        <w:tabs>
          <w:tab w:val="num" w:pos="284"/>
        </w:tabs>
        <w:ind w:left="284" w:hanging="284"/>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7665243"/>
    <w:multiLevelType w:val="hybridMultilevel"/>
    <w:tmpl w:val="4F341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722E4A"/>
    <w:multiLevelType w:val="hybridMultilevel"/>
    <w:tmpl w:val="1DFA86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F361E6"/>
    <w:multiLevelType w:val="hybridMultilevel"/>
    <w:tmpl w:val="1A36CB4A"/>
    <w:lvl w:ilvl="0" w:tplc="EA2C49B8">
      <w:start w:val="1"/>
      <w:numFmt w:val="bullet"/>
      <w:lvlText w:val=""/>
      <w:lvlJc w:val="left"/>
      <w:pPr>
        <w:tabs>
          <w:tab w:val="num" w:pos="72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D70AB7"/>
    <w:multiLevelType w:val="hybridMultilevel"/>
    <w:tmpl w:val="6C16E3CA"/>
    <w:lvl w:ilvl="0" w:tplc="5D3AD5B8">
      <w:start w:val="1"/>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8D32D7"/>
    <w:multiLevelType w:val="hybridMultilevel"/>
    <w:tmpl w:val="53FC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E67CB1"/>
    <w:multiLevelType w:val="hybridMultilevel"/>
    <w:tmpl w:val="D3C26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941082"/>
    <w:multiLevelType w:val="hybridMultilevel"/>
    <w:tmpl w:val="EAA2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2204B"/>
    <w:multiLevelType w:val="hybridMultilevel"/>
    <w:tmpl w:val="3D00BA4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7599416C"/>
    <w:multiLevelType w:val="multilevel"/>
    <w:tmpl w:val="E0FE0AD2"/>
    <w:lvl w:ilvl="0">
      <w:start w:val="3"/>
      <w:numFmt w:val="decimal"/>
      <w:lvlText w:val="%1.0"/>
      <w:lvlJc w:val="left"/>
      <w:pPr>
        <w:ind w:left="360" w:hanging="360"/>
      </w:pPr>
      <w:rPr>
        <w:rFonts w:hint="default"/>
        <w:b w:val="0"/>
      </w:rPr>
    </w:lvl>
    <w:lvl w:ilv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766019E5"/>
    <w:multiLevelType w:val="multilevel"/>
    <w:tmpl w:val="44AE15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67617312">
    <w:abstractNumId w:val="0"/>
  </w:num>
  <w:num w:numId="2" w16cid:durableId="2036953934">
    <w:abstractNumId w:val="1"/>
  </w:num>
  <w:num w:numId="3" w16cid:durableId="1082681213">
    <w:abstractNumId w:val="7"/>
  </w:num>
  <w:num w:numId="4" w16cid:durableId="189904793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01958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9440363">
    <w:abstractNumId w:val="17"/>
  </w:num>
  <w:num w:numId="7" w16cid:durableId="1203253862">
    <w:abstractNumId w:val="21"/>
  </w:num>
  <w:num w:numId="8" w16cid:durableId="660083159">
    <w:abstractNumId w:val="19"/>
  </w:num>
  <w:num w:numId="9" w16cid:durableId="295721885">
    <w:abstractNumId w:val="8"/>
  </w:num>
  <w:num w:numId="10" w16cid:durableId="1671247647">
    <w:abstractNumId w:val="18"/>
  </w:num>
  <w:num w:numId="11" w16cid:durableId="1485508020">
    <w:abstractNumId w:val="10"/>
  </w:num>
  <w:num w:numId="12" w16cid:durableId="1475026213">
    <w:abstractNumId w:val="16"/>
  </w:num>
  <w:num w:numId="13" w16cid:durableId="1502239740">
    <w:abstractNumId w:val="14"/>
  </w:num>
  <w:num w:numId="14" w16cid:durableId="797335913">
    <w:abstractNumId w:val="20"/>
  </w:num>
  <w:num w:numId="15" w16cid:durableId="891965208">
    <w:abstractNumId w:val="4"/>
  </w:num>
  <w:num w:numId="16" w16cid:durableId="492064395">
    <w:abstractNumId w:val="5"/>
  </w:num>
  <w:num w:numId="17" w16cid:durableId="2123960092">
    <w:abstractNumId w:val="6"/>
  </w:num>
  <w:num w:numId="18" w16cid:durableId="1753357686">
    <w:abstractNumId w:val="3"/>
  </w:num>
  <w:num w:numId="19" w16cid:durableId="1764644139">
    <w:abstractNumId w:val="23"/>
  </w:num>
  <w:num w:numId="20" w16cid:durableId="167252244">
    <w:abstractNumId w:val="2"/>
  </w:num>
  <w:num w:numId="21" w16cid:durableId="1641031242">
    <w:abstractNumId w:val="11"/>
  </w:num>
  <w:num w:numId="22" w16cid:durableId="562981813">
    <w:abstractNumId w:val="13"/>
  </w:num>
  <w:num w:numId="23" w16cid:durableId="1351880795">
    <w:abstractNumId w:val="25"/>
  </w:num>
  <w:num w:numId="24" w16cid:durableId="853228871">
    <w:abstractNumId w:val="24"/>
  </w:num>
  <w:num w:numId="25" w16cid:durableId="437872617">
    <w:abstractNumId w:val="12"/>
  </w:num>
  <w:num w:numId="26" w16cid:durableId="4243078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C65"/>
    <w:rsid w:val="0000584C"/>
    <w:rsid w:val="00016AA2"/>
    <w:rsid w:val="000463E1"/>
    <w:rsid w:val="00060DC0"/>
    <w:rsid w:val="0009161A"/>
    <w:rsid w:val="000A17C1"/>
    <w:rsid w:val="00102CC9"/>
    <w:rsid w:val="0011010E"/>
    <w:rsid w:val="001B2BEA"/>
    <w:rsid w:val="001C5860"/>
    <w:rsid w:val="001D161B"/>
    <w:rsid w:val="001D35E6"/>
    <w:rsid w:val="001F7147"/>
    <w:rsid w:val="002201DC"/>
    <w:rsid w:val="00254918"/>
    <w:rsid w:val="00282BC5"/>
    <w:rsid w:val="002D11A7"/>
    <w:rsid w:val="002D2960"/>
    <w:rsid w:val="00300863"/>
    <w:rsid w:val="00337539"/>
    <w:rsid w:val="003403C8"/>
    <w:rsid w:val="003408D2"/>
    <w:rsid w:val="00366655"/>
    <w:rsid w:val="003802A4"/>
    <w:rsid w:val="00383321"/>
    <w:rsid w:val="003D49A1"/>
    <w:rsid w:val="003E28DC"/>
    <w:rsid w:val="004476E9"/>
    <w:rsid w:val="004504BF"/>
    <w:rsid w:val="00453198"/>
    <w:rsid w:val="00456A3A"/>
    <w:rsid w:val="00460C07"/>
    <w:rsid w:val="004834AE"/>
    <w:rsid w:val="00486D2F"/>
    <w:rsid w:val="00491DC6"/>
    <w:rsid w:val="004A029D"/>
    <w:rsid w:val="004B13BF"/>
    <w:rsid w:val="004B3802"/>
    <w:rsid w:val="004C7E3D"/>
    <w:rsid w:val="00500FB7"/>
    <w:rsid w:val="00514579"/>
    <w:rsid w:val="00561647"/>
    <w:rsid w:val="00563CE0"/>
    <w:rsid w:val="005E4FC9"/>
    <w:rsid w:val="00605DCB"/>
    <w:rsid w:val="00620D83"/>
    <w:rsid w:val="006725BC"/>
    <w:rsid w:val="0068655A"/>
    <w:rsid w:val="00687ACB"/>
    <w:rsid w:val="006B1D89"/>
    <w:rsid w:val="006C0EAB"/>
    <w:rsid w:val="006E3D2C"/>
    <w:rsid w:val="007131EF"/>
    <w:rsid w:val="0074073B"/>
    <w:rsid w:val="00770FF4"/>
    <w:rsid w:val="0078092C"/>
    <w:rsid w:val="00783B48"/>
    <w:rsid w:val="007913B0"/>
    <w:rsid w:val="007D11B7"/>
    <w:rsid w:val="007F6223"/>
    <w:rsid w:val="008279B0"/>
    <w:rsid w:val="00832A71"/>
    <w:rsid w:val="008B7188"/>
    <w:rsid w:val="00975C65"/>
    <w:rsid w:val="00980B77"/>
    <w:rsid w:val="00A008BA"/>
    <w:rsid w:val="00A07081"/>
    <w:rsid w:val="00A10463"/>
    <w:rsid w:val="00A41B54"/>
    <w:rsid w:val="00A56603"/>
    <w:rsid w:val="00A7104D"/>
    <w:rsid w:val="00A73EF7"/>
    <w:rsid w:val="00AD5382"/>
    <w:rsid w:val="00AE461C"/>
    <w:rsid w:val="00B00DF8"/>
    <w:rsid w:val="00B03589"/>
    <w:rsid w:val="00B37DB9"/>
    <w:rsid w:val="00B720CF"/>
    <w:rsid w:val="00BA2DF0"/>
    <w:rsid w:val="00C061BB"/>
    <w:rsid w:val="00C433A7"/>
    <w:rsid w:val="00C6508D"/>
    <w:rsid w:val="00CD7E32"/>
    <w:rsid w:val="00D363A4"/>
    <w:rsid w:val="00D51373"/>
    <w:rsid w:val="00D9017D"/>
    <w:rsid w:val="00DB00D9"/>
    <w:rsid w:val="00E37CB7"/>
    <w:rsid w:val="00E65A32"/>
    <w:rsid w:val="00E7078B"/>
    <w:rsid w:val="00E73CBF"/>
    <w:rsid w:val="00EE0BFB"/>
    <w:rsid w:val="00EE57D4"/>
    <w:rsid w:val="00EF37A9"/>
    <w:rsid w:val="00EF61BE"/>
    <w:rsid w:val="00F00C43"/>
    <w:rsid w:val="00F0749B"/>
    <w:rsid w:val="00F231BE"/>
    <w:rsid w:val="00F443A0"/>
    <w:rsid w:val="00F84CAD"/>
    <w:rsid w:val="00F87EF9"/>
    <w:rsid w:val="00FA17DC"/>
    <w:rsid w:val="00FA311A"/>
    <w:rsid w:val="00FF1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CA983"/>
  <w15:chartTrackingRefBased/>
  <w15:docId w15:val="{4D5ED651-F3F5-4175-AD9D-7188C748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C65"/>
    <w:pPr>
      <w:suppressAutoHyphens/>
    </w:pPr>
    <w:rPr>
      <w:rFonts w:ascii="HelveticaNeue LT 45 Light" w:hAnsi="HelveticaNeue LT 45 Light"/>
      <w:lang w:eastAsia="ar-SA"/>
    </w:rPr>
  </w:style>
  <w:style w:type="paragraph" w:styleId="Heading4">
    <w:name w:val="heading 4"/>
    <w:basedOn w:val="Normal"/>
    <w:next w:val="Normal"/>
    <w:link w:val="Heading4Char"/>
    <w:uiPriority w:val="9"/>
    <w:semiHidden/>
    <w:unhideWhenUsed/>
    <w:qFormat/>
    <w:rsid w:val="00B37DB9"/>
    <w:pPr>
      <w:keepNext/>
      <w:keepLines/>
      <w:suppressAutoHyphens w:val="0"/>
      <w:spacing w:before="200" w:line="276" w:lineRule="auto"/>
      <w:outlineLvl w:val="3"/>
    </w:pPr>
    <w:rPr>
      <w:rFonts w:ascii="Cambria" w:hAnsi="Cambria"/>
      <w:b/>
      <w:bCs/>
      <w:i/>
      <w:iCs/>
      <w:color w:val="4F81BD"/>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3D2C"/>
    <w:pPr>
      <w:autoSpaceDE w:val="0"/>
      <w:autoSpaceDN w:val="0"/>
      <w:adjustRightInd w:val="0"/>
    </w:pPr>
    <w:rPr>
      <w:rFonts w:ascii="Trebuchet MS" w:eastAsia="Calibri" w:hAnsi="Trebuchet MS" w:cs="Trebuchet MS"/>
      <w:color w:val="000000"/>
      <w:sz w:val="24"/>
      <w:szCs w:val="24"/>
      <w:lang w:eastAsia="en-US"/>
    </w:rPr>
  </w:style>
  <w:style w:type="paragraph" w:styleId="BodyText">
    <w:name w:val="Body Text"/>
    <w:basedOn w:val="Normal"/>
    <w:link w:val="BodyTextChar"/>
    <w:rsid w:val="00E65A32"/>
    <w:pPr>
      <w:suppressAutoHyphens w:val="0"/>
    </w:pPr>
    <w:rPr>
      <w:sz w:val="24"/>
      <w:szCs w:val="24"/>
      <w:lang w:val="en-US" w:eastAsia="en-US"/>
    </w:rPr>
  </w:style>
  <w:style w:type="character" w:customStyle="1" w:styleId="BodyTextChar">
    <w:name w:val="Body Text Char"/>
    <w:link w:val="BodyText"/>
    <w:rsid w:val="00E65A32"/>
    <w:rPr>
      <w:rFonts w:ascii="HelveticaNeue LT 45 Light" w:hAnsi="HelveticaNeue LT 45 Light"/>
      <w:sz w:val="24"/>
      <w:szCs w:val="24"/>
      <w:lang w:val="en-US" w:eastAsia="en-US" w:bidi="ar-SA"/>
    </w:rPr>
  </w:style>
  <w:style w:type="paragraph" w:styleId="ListParagraph">
    <w:name w:val="List Paragraph"/>
    <w:basedOn w:val="Normal"/>
    <w:link w:val="ListParagraphChar"/>
    <w:uiPriority w:val="34"/>
    <w:qFormat/>
    <w:rsid w:val="00E65A32"/>
    <w:pPr>
      <w:suppressAutoHyphens w:val="0"/>
      <w:ind w:left="720"/>
    </w:pPr>
    <w:rPr>
      <w:rFonts w:ascii="Times New Roman" w:hAnsi="Times New Roman"/>
      <w:sz w:val="24"/>
      <w:szCs w:val="24"/>
      <w:lang w:val="en-US" w:eastAsia="en-US"/>
    </w:rPr>
  </w:style>
  <w:style w:type="paragraph" w:customStyle="1" w:styleId="Bodynospace">
    <w:name w:val="Body no space"/>
    <w:basedOn w:val="Normal"/>
    <w:rsid w:val="00060DC0"/>
    <w:pPr>
      <w:suppressAutoHyphens w:val="0"/>
      <w:spacing w:line="270" w:lineRule="exact"/>
    </w:pPr>
    <w:rPr>
      <w:rFonts w:ascii="Verdana" w:hAnsi="Verdana"/>
      <w:sz w:val="18"/>
      <w:lang w:eastAsia="en-GB"/>
    </w:rPr>
  </w:style>
  <w:style w:type="paragraph" w:customStyle="1" w:styleId="CharChar2">
    <w:name w:val="Char Char2"/>
    <w:basedOn w:val="Normal"/>
    <w:rsid w:val="00060DC0"/>
    <w:pPr>
      <w:suppressAutoHyphens w:val="0"/>
      <w:spacing w:after="160" w:line="240" w:lineRule="exact"/>
    </w:pPr>
    <w:rPr>
      <w:rFonts w:ascii="Verdana" w:hAnsi="Verdana"/>
      <w:lang w:eastAsia="en-US"/>
    </w:rPr>
  </w:style>
  <w:style w:type="character" w:customStyle="1" w:styleId="Heading4Char">
    <w:name w:val="Heading 4 Char"/>
    <w:link w:val="Heading4"/>
    <w:uiPriority w:val="9"/>
    <w:semiHidden/>
    <w:rsid w:val="00B37DB9"/>
    <w:rPr>
      <w:rFonts w:ascii="Cambria" w:hAnsi="Cambria"/>
      <w:b/>
      <w:bCs/>
      <w:i/>
      <w:iCs/>
      <w:color w:val="4F81BD"/>
      <w:sz w:val="22"/>
      <w:szCs w:val="22"/>
      <w:lang w:eastAsia="en-US"/>
    </w:rPr>
  </w:style>
  <w:style w:type="character" w:styleId="Strong">
    <w:name w:val="Strong"/>
    <w:uiPriority w:val="22"/>
    <w:qFormat/>
    <w:rsid w:val="00B37DB9"/>
    <w:rPr>
      <w:b/>
      <w:bCs/>
    </w:rPr>
  </w:style>
  <w:style w:type="character" w:customStyle="1" w:styleId="ListParagraphChar">
    <w:name w:val="List Paragraph Char"/>
    <w:link w:val="ListParagraph"/>
    <w:uiPriority w:val="34"/>
    <w:locked/>
    <w:rsid w:val="007F622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38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ROLE DESCRIPTION: INTERNATIONAL COMMITTEE CHAIR</vt:lpstr>
    </vt:vector>
  </TitlesOfParts>
  <Company>British Fencing</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DESCRIPTION: INTERNATIONAL COMMITTEE CHAIR</dc:title>
  <dc:subject/>
  <dc:creator>Eve Farraud</dc:creator>
  <cp:keywords/>
  <cp:lastModifiedBy>April McKay</cp:lastModifiedBy>
  <cp:revision>2</cp:revision>
  <dcterms:created xsi:type="dcterms:W3CDTF">2023-10-26T14:35:00Z</dcterms:created>
  <dcterms:modified xsi:type="dcterms:W3CDTF">2023-10-26T14:35:00Z</dcterms:modified>
</cp:coreProperties>
</file>