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tblGrid>
      <w:tr w:rsidR="00BA5FE6" w:rsidRPr="00BA5FE6" w14:paraId="2016BC4D" w14:textId="77777777" w:rsidTr="00465130">
        <w:trPr>
          <w:trHeight w:hRule="exact" w:val="2552"/>
        </w:trPr>
        <w:tc>
          <w:tcPr>
            <w:tcW w:w="4077" w:type="dxa"/>
          </w:tcPr>
          <w:p w14:paraId="65278765" w14:textId="77777777" w:rsidR="00CE0A0C" w:rsidRPr="00DE2A0E" w:rsidRDefault="00CE0A0C" w:rsidP="00CE0A0C">
            <w:pPr>
              <w:jc w:val="both"/>
              <w:rPr>
                <w:rFonts w:ascii="Arial" w:eastAsia="Calibri" w:hAnsi="Arial" w:cs="Arial"/>
                <w:sz w:val="24"/>
                <w:szCs w:val="24"/>
              </w:rPr>
            </w:pPr>
            <w:r w:rsidRPr="00DE2A0E">
              <w:rPr>
                <w:rFonts w:ascii="Arial" w:eastAsia="Calibri" w:hAnsi="Arial" w:cs="Arial"/>
                <w:sz w:val="24"/>
                <w:szCs w:val="24"/>
              </w:rPr>
              <w:t xml:space="preserve">Kevin Stewart MSP </w:t>
            </w:r>
          </w:p>
          <w:p w14:paraId="38820D9A" w14:textId="216E115C" w:rsidR="00CE0A0C" w:rsidRDefault="00CE0A0C" w:rsidP="00CE0A0C">
            <w:pPr>
              <w:jc w:val="both"/>
              <w:rPr>
                <w:rFonts w:ascii="Arial" w:eastAsia="Calibri" w:hAnsi="Arial" w:cs="Arial"/>
                <w:sz w:val="24"/>
                <w:szCs w:val="24"/>
              </w:rPr>
            </w:pPr>
            <w:r w:rsidRPr="00DE2A0E">
              <w:rPr>
                <w:rFonts w:ascii="Arial" w:eastAsia="Calibri" w:hAnsi="Arial" w:cs="Arial"/>
                <w:sz w:val="24"/>
                <w:szCs w:val="24"/>
              </w:rPr>
              <w:t xml:space="preserve">Minister for Local Government, Housing and Planning </w:t>
            </w:r>
          </w:p>
          <w:p w14:paraId="169CCD1E" w14:textId="77777777" w:rsidR="00CE0A0C" w:rsidRPr="00DE2A0E" w:rsidRDefault="00CE0A0C" w:rsidP="00CE0A0C">
            <w:pPr>
              <w:jc w:val="both"/>
              <w:rPr>
                <w:rFonts w:ascii="Arial" w:eastAsia="Calibri" w:hAnsi="Arial" w:cs="Arial"/>
                <w:sz w:val="24"/>
                <w:szCs w:val="24"/>
              </w:rPr>
            </w:pPr>
          </w:p>
          <w:p w14:paraId="7B770564" w14:textId="7050939A" w:rsidR="00465130" w:rsidRPr="00BA5FE6" w:rsidRDefault="00CE0A0C" w:rsidP="00CE0A0C">
            <w:pPr>
              <w:rPr>
                <w:rFonts w:ascii="Calibri" w:eastAsia="Calibri" w:hAnsi="Calibri" w:cs="Times New Roman"/>
              </w:rPr>
            </w:pPr>
            <w:r w:rsidRPr="00DE2A0E">
              <w:rPr>
                <w:rFonts w:ascii="Arial" w:eastAsia="Calibri" w:hAnsi="Arial" w:cs="Arial"/>
                <w:sz w:val="24"/>
                <w:szCs w:val="24"/>
              </w:rPr>
              <w:t>ministerlghp@gov.scot</w:t>
            </w:r>
          </w:p>
        </w:tc>
      </w:tr>
    </w:tbl>
    <w:tbl>
      <w:tblPr>
        <w:tblStyle w:val="TableGrid"/>
        <w:tblpPr w:leftFromText="180" w:rightFromText="180" w:vertAnchor="text" w:horzAnchor="margin" w:tblpY="-2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tblGrid>
      <w:tr w:rsidR="006D568E" w:rsidRPr="007A041D" w14:paraId="4AB111AC" w14:textId="77777777" w:rsidTr="00465130">
        <w:tc>
          <w:tcPr>
            <w:tcW w:w="4077" w:type="dxa"/>
          </w:tcPr>
          <w:p w14:paraId="234289E6" w14:textId="22592984" w:rsidR="006D568E" w:rsidRPr="007A041D" w:rsidRDefault="00CE0A0C" w:rsidP="006D568E">
            <w:pPr>
              <w:rPr>
                <w:rFonts w:ascii="Arial" w:eastAsia="Calibri" w:hAnsi="Arial" w:cs="Arial"/>
              </w:rPr>
            </w:pPr>
            <w:r>
              <w:rPr>
                <w:rFonts w:ascii="Arial" w:eastAsia="Calibri" w:hAnsi="Arial" w:cs="Arial"/>
              </w:rPr>
              <w:t>AW/PS/1</w:t>
            </w:r>
            <w:r w:rsidR="002E0583">
              <w:rPr>
                <w:rFonts w:ascii="Arial" w:eastAsia="Calibri" w:hAnsi="Arial" w:cs="Arial"/>
              </w:rPr>
              <w:t>8</w:t>
            </w:r>
            <w:r>
              <w:rPr>
                <w:rFonts w:ascii="Arial" w:eastAsia="Calibri" w:hAnsi="Arial" w:cs="Arial"/>
              </w:rPr>
              <w:t>0820</w:t>
            </w:r>
          </w:p>
        </w:tc>
      </w:tr>
    </w:tbl>
    <w:tbl>
      <w:tblPr>
        <w:tblStyle w:val="TableGrid"/>
        <w:tblpPr w:leftFromText="180" w:rightFromText="180" w:vertAnchor="text" w:horzAnchor="margin" w:tblpY="-17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tblGrid>
      <w:tr w:rsidR="00465130" w:rsidRPr="007A041D" w14:paraId="436EA410" w14:textId="77777777" w:rsidTr="00465130">
        <w:tc>
          <w:tcPr>
            <w:tcW w:w="4077" w:type="dxa"/>
          </w:tcPr>
          <w:p w14:paraId="05FFDA84" w14:textId="2B0FF318" w:rsidR="00465130" w:rsidRPr="007A041D" w:rsidRDefault="00465130" w:rsidP="00465130">
            <w:pPr>
              <w:rPr>
                <w:rFonts w:ascii="Arial" w:eastAsia="Calibri" w:hAnsi="Arial" w:cs="Arial"/>
              </w:rPr>
            </w:pPr>
            <w:r w:rsidRPr="007A041D">
              <w:rPr>
                <w:rFonts w:ascii="Arial" w:eastAsia="Calibri" w:hAnsi="Arial" w:cs="Arial"/>
              </w:rPr>
              <w:fldChar w:fldCharType="begin"/>
            </w:r>
            <w:r w:rsidRPr="007A041D">
              <w:rPr>
                <w:rFonts w:ascii="Arial" w:eastAsia="Calibri" w:hAnsi="Arial" w:cs="Arial"/>
              </w:rPr>
              <w:instrText xml:space="preserve"> DATE \@ "dd MMMM yyyy" </w:instrText>
            </w:r>
            <w:r w:rsidRPr="007A041D">
              <w:rPr>
                <w:rFonts w:ascii="Arial" w:eastAsia="Calibri" w:hAnsi="Arial" w:cs="Arial"/>
              </w:rPr>
              <w:fldChar w:fldCharType="separate"/>
            </w:r>
            <w:r w:rsidR="00CD4D58">
              <w:rPr>
                <w:rFonts w:ascii="Arial" w:eastAsia="Calibri" w:hAnsi="Arial" w:cs="Arial"/>
                <w:noProof/>
              </w:rPr>
              <w:t>19 August 2020</w:t>
            </w:r>
            <w:r w:rsidRPr="007A041D">
              <w:rPr>
                <w:rFonts w:ascii="Arial" w:eastAsia="Calibri" w:hAnsi="Arial" w:cs="Arial"/>
              </w:rPr>
              <w:fldChar w:fldCharType="end"/>
            </w:r>
          </w:p>
        </w:tc>
      </w:tr>
    </w:tbl>
    <w:p w14:paraId="0698D6CD" w14:textId="0654E7B6" w:rsidR="00BA5FE6" w:rsidRPr="007A041D" w:rsidRDefault="00BA5FE6" w:rsidP="00BA5FE6">
      <w:pPr>
        <w:spacing w:line="276" w:lineRule="auto"/>
        <w:rPr>
          <w:rFonts w:ascii="Arial" w:eastAsia="Calibri" w:hAnsi="Arial" w:cs="Arial"/>
          <w:sz w:val="22"/>
          <w:szCs w:val="22"/>
          <w:lang w:val="en-GB"/>
        </w:rPr>
      </w:pPr>
    </w:p>
    <w:p w14:paraId="307539E9" w14:textId="77777777" w:rsidR="00BA5FE6" w:rsidRPr="007A041D" w:rsidRDefault="00BA5FE6" w:rsidP="00BA5FE6">
      <w:pPr>
        <w:spacing w:line="276" w:lineRule="auto"/>
        <w:rPr>
          <w:rFonts w:ascii="Arial" w:eastAsia="Calibri" w:hAnsi="Arial" w:cs="Arial"/>
          <w:sz w:val="22"/>
          <w:szCs w:val="22"/>
          <w:lang w:val="en-GB"/>
        </w:rPr>
      </w:pPr>
    </w:p>
    <w:p w14:paraId="1C3B6568" w14:textId="16CE5CE5" w:rsidR="00C51EA7" w:rsidRPr="007A041D" w:rsidRDefault="00BA5FE6" w:rsidP="002E2219">
      <w:pPr>
        <w:spacing w:line="276" w:lineRule="auto"/>
        <w:rPr>
          <w:rFonts w:ascii="Arial" w:eastAsia="Calibri" w:hAnsi="Arial" w:cs="Arial"/>
          <w:sz w:val="22"/>
          <w:szCs w:val="22"/>
          <w:lang w:val="en-GB"/>
        </w:rPr>
      </w:pPr>
      <w:r w:rsidRPr="007A041D">
        <w:rPr>
          <w:rFonts w:ascii="Arial" w:eastAsia="Calibri" w:hAnsi="Arial" w:cs="Arial"/>
          <w:sz w:val="22"/>
          <w:szCs w:val="22"/>
          <w:lang w:val="en-GB"/>
        </w:rPr>
        <w:br w:type="textWrapping" w:clear="all"/>
      </w:r>
      <w:r w:rsidR="002E2219" w:rsidRPr="007A041D">
        <w:rPr>
          <w:rFonts w:ascii="Arial" w:eastAsia="Calibri" w:hAnsi="Arial" w:cs="Arial"/>
          <w:sz w:val="22"/>
          <w:szCs w:val="22"/>
          <w:lang w:val="en-GB"/>
        </w:rPr>
        <w:t xml:space="preserve">Dear </w:t>
      </w:r>
      <w:r w:rsidR="00CE0A0C">
        <w:rPr>
          <w:rFonts w:ascii="Arial" w:eastAsia="Calibri" w:hAnsi="Arial" w:cs="Arial"/>
          <w:sz w:val="22"/>
          <w:szCs w:val="22"/>
          <w:lang w:val="en-GB"/>
        </w:rPr>
        <w:t>Minister</w:t>
      </w:r>
    </w:p>
    <w:p w14:paraId="2DADFE61" w14:textId="77777777" w:rsidR="001C7A73" w:rsidRPr="007A041D" w:rsidRDefault="001C7A73" w:rsidP="002E2219">
      <w:pPr>
        <w:spacing w:line="276" w:lineRule="auto"/>
        <w:rPr>
          <w:rFonts w:ascii="Arial" w:eastAsia="Calibri" w:hAnsi="Arial" w:cs="Arial"/>
          <w:sz w:val="22"/>
          <w:szCs w:val="22"/>
          <w:lang w:val="en-GB"/>
        </w:rPr>
      </w:pPr>
    </w:p>
    <w:p w14:paraId="4F43F78D" w14:textId="77777777" w:rsidR="00CE0A0C" w:rsidRPr="00DE2A0E" w:rsidRDefault="00CE0A0C" w:rsidP="00CE0A0C">
      <w:pPr>
        <w:jc w:val="both"/>
        <w:rPr>
          <w:rFonts w:ascii="Arial" w:hAnsi="Arial" w:cs="Arial"/>
        </w:rPr>
      </w:pPr>
      <w:r w:rsidRPr="00DE2A0E">
        <w:rPr>
          <w:rFonts w:ascii="Arial" w:eastAsia="Calibri" w:hAnsi="Arial" w:cs="Arial"/>
          <w:b/>
          <w:bCs/>
          <w:u w:val="single"/>
        </w:rPr>
        <w:t>LOCAL AUTHORITY AMENDMENTS TO THE STANDARD BUILDING CONTRACTS USED IN SCOTLAND</w:t>
      </w:r>
    </w:p>
    <w:p w14:paraId="020B6220" w14:textId="77777777" w:rsidR="00CE0A0C" w:rsidRDefault="00CE0A0C" w:rsidP="00CE0A0C">
      <w:pPr>
        <w:jc w:val="both"/>
        <w:rPr>
          <w:rFonts w:ascii="Arial" w:eastAsia="Calibri" w:hAnsi="Arial" w:cs="Arial"/>
        </w:rPr>
      </w:pPr>
    </w:p>
    <w:p w14:paraId="7D7CC8A4" w14:textId="09C00D1E" w:rsidR="00CE0A0C" w:rsidRDefault="00CE0A0C" w:rsidP="00CE0A0C">
      <w:pPr>
        <w:jc w:val="both"/>
        <w:rPr>
          <w:rFonts w:ascii="Arial" w:eastAsia="Calibri" w:hAnsi="Arial" w:cs="Arial"/>
        </w:rPr>
      </w:pPr>
      <w:r w:rsidRPr="00DE2A0E">
        <w:rPr>
          <w:rFonts w:ascii="Arial" w:eastAsia="Calibri" w:hAnsi="Arial" w:cs="Arial"/>
        </w:rPr>
        <w:t>The For</w:t>
      </w:r>
      <w:r>
        <w:rPr>
          <w:rFonts w:ascii="Arial" w:eastAsia="Calibri" w:hAnsi="Arial" w:cs="Arial"/>
        </w:rPr>
        <w:t>u</w:t>
      </w:r>
      <w:r w:rsidRPr="00DE2A0E">
        <w:rPr>
          <w:rFonts w:ascii="Arial" w:eastAsia="Calibri" w:hAnsi="Arial" w:cs="Arial"/>
        </w:rPr>
        <w:t xml:space="preserve">m wishes to draw your attention to </w:t>
      </w:r>
      <w:proofErr w:type="gramStart"/>
      <w:r w:rsidRPr="00DE2A0E">
        <w:rPr>
          <w:rFonts w:ascii="Arial" w:eastAsia="Calibri" w:hAnsi="Arial" w:cs="Arial"/>
        </w:rPr>
        <w:t>a number of</w:t>
      </w:r>
      <w:proofErr w:type="gramEnd"/>
      <w:r w:rsidRPr="00DE2A0E">
        <w:rPr>
          <w:rFonts w:ascii="Arial" w:eastAsia="Calibri" w:hAnsi="Arial" w:cs="Arial"/>
        </w:rPr>
        <w:t xml:space="preserve"> issues relating to the above.</w:t>
      </w:r>
    </w:p>
    <w:p w14:paraId="27C3E0D0" w14:textId="77777777" w:rsidR="00CE0A0C" w:rsidRDefault="00CE0A0C" w:rsidP="00CE0A0C">
      <w:pPr>
        <w:jc w:val="both"/>
        <w:rPr>
          <w:rFonts w:ascii="Arial" w:eastAsia="Calibri" w:hAnsi="Arial" w:cs="Arial"/>
        </w:rPr>
      </w:pPr>
    </w:p>
    <w:p w14:paraId="372A356A" w14:textId="77777777" w:rsidR="00CE0A0C" w:rsidRPr="007B3965" w:rsidRDefault="00CE0A0C" w:rsidP="00CE0A0C">
      <w:pPr>
        <w:pStyle w:val="ListParagraph"/>
        <w:numPr>
          <w:ilvl w:val="0"/>
          <w:numId w:val="4"/>
        </w:numPr>
        <w:spacing w:after="160" w:line="259" w:lineRule="auto"/>
        <w:ind w:left="360"/>
        <w:jc w:val="both"/>
        <w:rPr>
          <w:rFonts w:ascii="Arial" w:hAnsi="Arial" w:cs="Arial"/>
          <w:b/>
          <w:bCs/>
        </w:rPr>
      </w:pPr>
      <w:r w:rsidRPr="007B3965">
        <w:rPr>
          <w:rFonts w:ascii="Arial" w:eastAsia="Calibri" w:hAnsi="Arial" w:cs="Arial"/>
          <w:b/>
          <w:bCs/>
        </w:rPr>
        <w:t>Amendments to the Standard Conditions of Contract</w:t>
      </w:r>
    </w:p>
    <w:p w14:paraId="694FE478" w14:textId="6E24E379" w:rsidR="00CE0A0C" w:rsidRDefault="00CE0A0C" w:rsidP="00CE0A0C">
      <w:pPr>
        <w:jc w:val="both"/>
        <w:rPr>
          <w:rFonts w:ascii="Arial" w:eastAsia="Calibri" w:hAnsi="Arial" w:cs="Arial"/>
        </w:rPr>
      </w:pPr>
      <w:r w:rsidRPr="00DE2A0E">
        <w:rPr>
          <w:rFonts w:ascii="Arial" w:eastAsia="Calibri" w:hAnsi="Arial" w:cs="Arial"/>
        </w:rPr>
        <w:t xml:space="preserve">It is generally accepted in the </w:t>
      </w:r>
      <w:r>
        <w:rPr>
          <w:rFonts w:ascii="Arial" w:eastAsia="Calibri" w:hAnsi="Arial" w:cs="Arial"/>
        </w:rPr>
        <w:t>i</w:t>
      </w:r>
      <w:r w:rsidRPr="00DE2A0E">
        <w:rPr>
          <w:rFonts w:ascii="Arial" w:eastAsia="Calibri" w:hAnsi="Arial" w:cs="Arial"/>
        </w:rPr>
        <w:t xml:space="preserve">ndustry that amendments to Building Contracts should be discouraged as they inevitably result in risk transfer to </w:t>
      </w:r>
      <w:r>
        <w:rPr>
          <w:rFonts w:ascii="Arial" w:eastAsia="Calibri" w:hAnsi="Arial" w:cs="Arial"/>
        </w:rPr>
        <w:t>Tier 1 c</w:t>
      </w:r>
      <w:r w:rsidRPr="00DE2A0E">
        <w:rPr>
          <w:rFonts w:ascii="Arial" w:eastAsia="Calibri" w:hAnsi="Arial" w:cs="Arial"/>
        </w:rPr>
        <w:t>ontractors, and</w:t>
      </w:r>
      <w:r>
        <w:rPr>
          <w:rFonts w:ascii="Arial" w:eastAsia="Calibri" w:hAnsi="Arial" w:cs="Arial"/>
        </w:rPr>
        <w:t xml:space="preserve"> </w:t>
      </w:r>
      <w:proofErr w:type="gramStart"/>
      <w:r>
        <w:rPr>
          <w:rFonts w:ascii="Arial" w:eastAsia="Calibri" w:hAnsi="Arial" w:cs="Arial"/>
        </w:rPr>
        <w:t>as a consequence</w:t>
      </w:r>
      <w:proofErr w:type="gramEnd"/>
      <w:r>
        <w:rPr>
          <w:rFonts w:ascii="Arial" w:eastAsia="Calibri" w:hAnsi="Arial" w:cs="Arial"/>
        </w:rPr>
        <w:t xml:space="preserve">, </w:t>
      </w:r>
      <w:r w:rsidRPr="00DE2A0E">
        <w:rPr>
          <w:rFonts w:ascii="Arial" w:eastAsia="Calibri" w:hAnsi="Arial" w:cs="Arial"/>
        </w:rPr>
        <w:t xml:space="preserve">the </w:t>
      </w:r>
      <w:r>
        <w:rPr>
          <w:rFonts w:ascii="Arial" w:eastAsia="Calibri" w:hAnsi="Arial" w:cs="Arial"/>
        </w:rPr>
        <w:t xml:space="preserve">whole of the </w:t>
      </w:r>
      <w:r w:rsidRPr="00DE2A0E">
        <w:rPr>
          <w:rFonts w:ascii="Arial" w:eastAsia="Calibri" w:hAnsi="Arial" w:cs="Arial"/>
        </w:rPr>
        <w:t>supply chain. However</w:t>
      </w:r>
      <w:r>
        <w:rPr>
          <w:rFonts w:ascii="Arial" w:eastAsia="Calibri" w:hAnsi="Arial" w:cs="Arial"/>
        </w:rPr>
        <w:t>,</w:t>
      </w:r>
      <w:r w:rsidRPr="00DE2A0E">
        <w:rPr>
          <w:rFonts w:ascii="Arial" w:eastAsia="Calibri" w:hAnsi="Arial" w:cs="Arial"/>
        </w:rPr>
        <w:t xml:space="preserve"> we have seen recent trends, </w:t>
      </w:r>
      <w:r>
        <w:rPr>
          <w:rFonts w:ascii="Arial" w:eastAsia="Calibri" w:hAnsi="Arial" w:cs="Arial"/>
        </w:rPr>
        <w:t xml:space="preserve">in </w:t>
      </w:r>
      <w:r w:rsidRPr="00DE2A0E">
        <w:rPr>
          <w:rFonts w:ascii="Arial" w:eastAsia="Calibri" w:hAnsi="Arial" w:cs="Arial"/>
        </w:rPr>
        <w:t>both the public and private sectors, to amend such Contracts.</w:t>
      </w:r>
    </w:p>
    <w:p w14:paraId="18379A5C" w14:textId="77777777" w:rsidR="00CE0A0C" w:rsidRPr="00DE2A0E" w:rsidRDefault="00CE0A0C" w:rsidP="00CE0A0C">
      <w:pPr>
        <w:jc w:val="both"/>
        <w:rPr>
          <w:rFonts w:ascii="Arial" w:hAnsi="Arial" w:cs="Arial"/>
        </w:rPr>
      </w:pPr>
    </w:p>
    <w:p w14:paraId="6AB39E86" w14:textId="000708E5" w:rsidR="00CE0A0C" w:rsidRDefault="00CE0A0C" w:rsidP="00CE0A0C">
      <w:pPr>
        <w:jc w:val="both"/>
        <w:rPr>
          <w:rFonts w:ascii="Arial" w:eastAsia="Calibri" w:hAnsi="Arial" w:cs="Arial"/>
        </w:rPr>
      </w:pPr>
      <w:r>
        <w:rPr>
          <w:rFonts w:ascii="Arial" w:eastAsia="Calibri" w:hAnsi="Arial" w:cs="Arial"/>
        </w:rPr>
        <w:t xml:space="preserve">The </w:t>
      </w:r>
      <w:r w:rsidRPr="00DE2A0E">
        <w:rPr>
          <w:rFonts w:ascii="Arial" w:eastAsia="Calibri" w:hAnsi="Arial" w:cs="Arial"/>
        </w:rPr>
        <w:t xml:space="preserve">Scottish </w:t>
      </w:r>
      <w:r>
        <w:rPr>
          <w:rFonts w:ascii="Arial" w:eastAsia="Calibri" w:hAnsi="Arial" w:cs="Arial"/>
        </w:rPr>
        <w:t>Futures Trust</w:t>
      </w:r>
      <w:r w:rsidRPr="00DE2A0E">
        <w:rPr>
          <w:rFonts w:ascii="Arial" w:eastAsia="Calibri" w:hAnsi="Arial" w:cs="Arial"/>
        </w:rPr>
        <w:t xml:space="preserve"> Publication</w:t>
      </w:r>
      <w:r>
        <w:rPr>
          <w:rFonts w:ascii="Arial" w:eastAsia="Calibri" w:hAnsi="Arial" w:cs="Arial"/>
        </w:rPr>
        <w:t xml:space="preserve">, </w:t>
      </w:r>
      <w:r w:rsidRPr="00DE2A0E">
        <w:rPr>
          <w:rFonts w:ascii="Arial" w:eastAsia="Calibri" w:hAnsi="Arial" w:cs="Arial"/>
        </w:rPr>
        <w:t>“</w:t>
      </w:r>
      <w:bookmarkStart w:id="0" w:name="_Hlk48137873"/>
      <w:r w:rsidRPr="00DE2A0E">
        <w:rPr>
          <w:rFonts w:ascii="Arial" w:eastAsia="Calibri" w:hAnsi="Arial" w:cs="Arial"/>
        </w:rPr>
        <w:t>Guidance on Selecting a Procurement Strategy and a Form of Contract</w:t>
      </w:r>
      <w:bookmarkEnd w:id="0"/>
      <w:r w:rsidRPr="00DE2A0E">
        <w:rPr>
          <w:rFonts w:ascii="Arial" w:eastAsia="Calibri" w:hAnsi="Arial" w:cs="Arial"/>
        </w:rPr>
        <w:t xml:space="preserve">”, published on 27 September 2017 [which was the Implementation of Recommendations 16, 17 and 18 of the Review of Scottish Public Sector Procurement]  specifically refers to this issue </w:t>
      </w:r>
      <w:r>
        <w:rPr>
          <w:rFonts w:ascii="Arial" w:eastAsia="Calibri" w:hAnsi="Arial" w:cs="Arial"/>
        </w:rPr>
        <w:t xml:space="preserve">on </w:t>
      </w:r>
      <w:r w:rsidRPr="00DE2A0E">
        <w:rPr>
          <w:rFonts w:ascii="Arial" w:eastAsia="Calibri" w:hAnsi="Arial" w:cs="Arial"/>
        </w:rPr>
        <w:t xml:space="preserve">pages 43-44. </w:t>
      </w:r>
      <w:r>
        <w:rPr>
          <w:rFonts w:ascii="Arial" w:eastAsia="Calibri" w:hAnsi="Arial" w:cs="Arial"/>
        </w:rPr>
        <w:t>T</w:t>
      </w:r>
      <w:r w:rsidRPr="00DE2A0E">
        <w:rPr>
          <w:rFonts w:ascii="Arial" w:eastAsia="Calibri" w:hAnsi="Arial" w:cs="Arial"/>
        </w:rPr>
        <w:t xml:space="preserve">he Guidance recommends that any proposed amendments be shown by way of tracked changes, with the procurer explaining the proposed changes, and the reasons for these.  </w:t>
      </w:r>
    </w:p>
    <w:p w14:paraId="28ECD84A" w14:textId="77777777" w:rsidR="002E0583" w:rsidRPr="00DE2A0E" w:rsidRDefault="002E0583" w:rsidP="00CE0A0C">
      <w:pPr>
        <w:jc w:val="both"/>
        <w:rPr>
          <w:rFonts w:ascii="Arial" w:hAnsi="Arial" w:cs="Arial"/>
        </w:rPr>
      </w:pPr>
    </w:p>
    <w:p w14:paraId="52C2D90D" w14:textId="3D00CE84" w:rsidR="00CE0A0C" w:rsidRDefault="00CE0A0C" w:rsidP="00CE0A0C">
      <w:pPr>
        <w:jc w:val="both"/>
        <w:rPr>
          <w:rFonts w:ascii="Arial" w:eastAsia="Calibri" w:hAnsi="Arial" w:cs="Arial"/>
        </w:rPr>
      </w:pPr>
      <w:r>
        <w:rPr>
          <w:rFonts w:ascii="Arial" w:eastAsia="Calibri" w:hAnsi="Arial" w:cs="Arial"/>
        </w:rPr>
        <w:t>R</w:t>
      </w:r>
      <w:r w:rsidRPr="00DE2A0E">
        <w:rPr>
          <w:rFonts w:ascii="Arial" w:eastAsia="Calibri" w:hAnsi="Arial" w:cs="Arial"/>
        </w:rPr>
        <w:t xml:space="preserve">ecent experiences </w:t>
      </w:r>
      <w:r>
        <w:rPr>
          <w:rFonts w:ascii="Arial" w:eastAsia="Calibri" w:hAnsi="Arial" w:cs="Arial"/>
        </w:rPr>
        <w:t xml:space="preserve">reported to us by </w:t>
      </w:r>
      <w:proofErr w:type="gramStart"/>
      <w:r>
        <w:rPr>
          <w:rFonts w:ascii="Arial" w:eastAsia="Calibri" w:hAnsi="Arial" w:cs="Arial"/>
        </w:rPr>
        <w:t>a number of</w:t>
      </w:r>
      <w:proofErr w:type="gramEnd"/>
      <w:r>
        <w:rPr>
          <w:rFonts w:ascii="Arial" w:eastAsia="Calibri" w:hAnsi="Arial" w:cs="Arial"/>
        </w:rPr>
        <w:t xml:space="preserve"> different contractors across Scotland </w:t>
      </w:r>
      <w:r w:rsidRPr="00DE2A0E">
        <w:rPr>
          <w:rFonts w:ascii="Arial" w:eastAsia="Calibri" w:hAnsi="Arial" w:cs="Arial"/>
        </w:rPr>
        <w:t>demonstrate</w:t>
      </w:r>
      <w:r>
        <w:rPr>
          <w:rFonts w:ascii="Arial" w:eastAsia="Calibri" w:hAnsi="Arial" w:cs="Arial"/>
        </w:rPr>
        <w:t>s</w:t>
      </w:r>
      <w:r w:rsidRPr="00DE2A0E">
        <w:rPr>
          <w:rFonts w:ascii="Arial" w:eastAsia="Calibri" w:hAnsi="Arial" w:cs="Arial"/>
        </w:rPr>
        <w:t xml:space="preserve"> that this is not happening</w:t>
      </w:r>
      <w:r>
        <w:rPr>
          <w:rFonts w:ascii="Arial" w:eastAsia="Calibri" w:hAnsi="Arial" w:cs="Arial"/>
        </w:rPr>
        <w:t>,</w:t>
      </w:r>
      <w:r w:rsidRPr="00DE2A0E">
        <w:rPr>
          <w:rFonts w:ascii="Arial" w:eastAsia="Calibri" w:hAnsi="Arial" w:cs="Arial"/>
        </w:rPr>
        <w:t xml:space="preserve"> and</w:t>
      </w:r>
      <w:r>
        <w:rPr>
          <w:rFonts w:ascii="Arial" w:eastAsia="Calibri" w:hAnsi="Arial" w:cs="Arial"/>
        </w:rPr>
        <w:t>,</w:t>
      </w:r>
      <w:r w:rsidRPr="00DE2A0E">
        <w:rPr>
          <w:rFonts w:ascii="Arial" w:eastAsia="Calibri" w:hAnsi="Arial" w:cs="Arial"/>
        </w:rPr>
        <w:t xml:space="preserve"> in one </w:t>
      </w:r>
      <w:r>
        <w:rPr>
          <w:rFonts w:ascii="Arial" w:eastAsia="Calibri" w:hAnsi="Arial" w:cs="Arial"/>
        </w:rPr>
        <w:t xml:space="preserve">particular </w:t>
      </w:r>
      <w:r w:rsidRPr="00DE2A0E">
        <w:rPr>
          <w:rFonts w:ascii="Arial" w:eastAsia="Calibri" w:hAnsi="Arial" w:cs="Arial"/>
        </w:rPr>
        <w:t xml:space="preserve">case an authority </w:t>
      </w:r>
      <w:r>
        <w:rPr>
          <w:rFonts w:ascii="Arial" w:eastAsia="Calibri" w:hAnsi="Arial" w:cs="Arial"/>
        </w:rPr>
        <w:t xml:space="preserve">has </w:t>
      </w:r>
      <w:r w:rsidRPr="00DE2A0E">
        <w:rPr>
          <w:rFonts w:ascii="Arial" w:eastAsia="Calibri" w:hAnsi="Arial" w:cs="Arial"/>
        </w:rPr>
        <w:t xml:space="preserve">issued </w:t>
      </w:r>
      <w:r>
        <w:rPr>
          <w:rFonts w:ascii="Arial" w:eastAsia="Calibri" w:hAnsi="Arial" w:cs="Arial"/>
        </w:rPr>
        <w:t xml:space="preserve">a contract with a total of </w:t>
      </w:r>
      <w:r w:rsidRPr="00DE2A0E">
        <w:rPr>
          <w:rFonts w:ascii="Arial" w:eastAsia="Calibri" w:hAnsi="Arial" w:cs="Arial"/>
        </w:rPr>
        <w:t xml:space="preserve">67 pages of amendments. </w:t>
      </w:r>
    </w:p>
    <w:p w14:paraId="62FF6E33" w14:textId="77777777" w:rsidR="00CE0A0C" w:rsidRPr="00DE2A0E" w:rsidRDefault="00CE0A0C" w:rsidP="00CE0A0C">
      <w:pPr>
        <w:jc w:val="both"/>
        <w:rPr>
          <w:rFonts w:ascii="Arial" w:hAnsi="Arial" w:cs="Arial"/>
        </w:rPr>
      </w:pPr>
    </w:p>
    <w:p w14:paraId="180DB306" w14:textId="77777777" w:rsidR="00CE0A0C" w:rsidRPr="007B3965" w:rsidRDefault="00CE0A0C" w:rsidP="00CE0A0C">
      <w:pPr>
        <w:pStyle w:val="ListParagraph"/>
        <w:numPr>
          <w:ilvl w:val="0"/>
          <w:numId w:val="4"/>
        </w:numPr>
        <w:spacing w:after="160" w:line="259" w:lineRule="auto"/>
        <w:ind w:left="360"/>
        <w:jc w:val="both"/>
        <w:rPr>
          <w:rFonts w:ascii="Arial" w:hAnsi="Arial" w:cs="Arial"/>
          <w:b/>
          <w:bCs/>
        </w:rPr>
      </w:pPr>
      <w:r w:rsidRPr="007B3965">
        <w:rPr>
          <w:rFonts w:ascii="Arial" w:eastAsia="Calibri" w:hAnsi="Arial" w:cs="Arial"/>
          <w:b/>
          <w:bCs/>
        </w:rPr>
        <w:t>Recent Issues of Contract Documents issued by Local Authorities</w:t>
      </w:r>
    </w:p>
    <w:p w14:paraId="6099A4DA" w14:textId="74507B94" w:rsidR="00CE0A0C" w:rsidRDefault="00CE0A0C" w:rsidP="00CE0A0C">
      <w:pPr>
        <w:jc w:val="both"/>
        <w:rPr>
          <w:rFonts w:ascii="Arial" w:eastAsia="Calibri" w:hAnsi="Arial" w:cs="Arial"/>
        </w:rPr>
      </w:pPr>
      <w:r>
        <w:rPr>
          <w:rFonts w:ascii="Arial" w:eastAsia="Calibri" w:hAnsi="Arial" w:cs="Arial"/>
        </w:rPr>
        <w:t>T</w:t>
      </w:r>
      <w:r w:rsidRPr="00DE2A0E">
        <w:rPr>
          <w:rFonts w:ascii="Arial" w:eastAsia="Calibri" w:hAnsi="Arial" w:cs="Arial"/>
        </w:rPr>
        <w:t>he Forum has had access to extracts from tender documents issued by three Local Authorities in Scotland</w:t>
      </w:r>
      <w:r>
        <w:rPr>
          <w:rFonts w:ascii="Arial" w:eastAsia="Calibri" w:hAnsi="Arial" w:cs="Arial"/>
        </w:rPr>
        <w:t xml:space="preserve"> and these </w:t>
      </w:r>
      <w:r w:rsidRPr="00DE2A0E">
        <w:rPr>
          <w:rFonts w:ascii="Arial" w:eastAsia="Calibri" w:hAnsi="Arial" w:cs="Arial"/>
        </w:rPr>
        <w:t xml:space="preserve">all include what for present purposes we </w:t>
      </w:r>
      <w:r>
        <w:rPr>
          <w:rFonts w:ascii="Arial" w:eastAsia="Calibri" w:hAnsi="Arial" w:cs="Arial"/>
        </w:rPr>
        <w:t xml:space="preserve">would </w:t>
      </w:r>
      <w:r w:rsidRPr="00DE2A0E">
        <w:rPr>
          <w:rFonts w:ascii="Arial" w:eastAsia="Calibri" w:hAnsi="Arial" w:cs="Arial"/>
        </w:rPr>
        <w:t>describe as</w:t>
      </w:r>
      <w:r>
        <w:rPr>
          <w:rFonts w:ascii="Arial" w:eastAsia="Calibri" w:hAnsi="Arial" w:cs="Arial"/>
        </w:rPr>
        <w:t>,</w:t>
      </w:r>
      <w:r w:rsidRPr="00DE2A0E">
        <w:rPr>
          <w:rFonts w:ascii="Arial" w:eastAsia="Calibri" w:hAnsi="Arial" w:cs="Arial"/>
        </w:rPr>
        <w:t xml:space="preserve"> “Covid 19” provisions</w:t>
      </w:r>
      <w:r>
        <w:rPr>
          <w:rFonts w:ascii="Arial" w:eastAsia="Calibri" w:hAnsi="Arial" w:cs="Arial"/>
        </w:rPr>
        <w:t>. We have outlined the issues as follows:</w:t>
      </w:r>
      <w:r w:rsidRPr="00DE2A0E">
        <w:rPr>
          <w:rFonts w:ascii="Arial" w:eastAsia="Calibri" w:hAnsi="Arial" w:cs="Arial"/>
        </w:rPr>
        <w:t xml:space="preserve">  </w:t>
      </w:r>
    </w:p>
    <w:p w14:paraId="601A8841" w14:textId="77777777" w:rsidR="00CE0A0C" w:rsidRPr="00DE2A0E" w:rsidRDefault="00CE0A0C" w:rsidP="00CE0A0C">
      <w:pPr>
        <w:jc w:val="both"/>
        <w:rPr>
          <w:rFonts w:ascii="Arial" w:hAnsi="Arial" w:cs="Arial"/>
        </w:rPr>
      </w:pPr>
    </w:p>
    <w:p w14:paraId="5ECEE2A8" w14:textId="18AB3048" w:rsidR="00CE0A0C" w:rsidRPr="00CE0A0C" w:rsidRDefault="00CE0A0C" w:rsidP="00A86618">
      <w:pPr>
        <w:pStyle w:val="ListParagraph"/>
        <w:numPr>
          <w:ilvl w:val="0"/>
          <w:numId w:val="3"/>
        </w:numPr>
        <w:spacing w:after="160" w:line="259" w:lineRule="auto"/>
        <w:jc w:val="both"/>
        <w:rPr>
          <w:rFonts w:ascii="Arial" w:hAnsi="Arial" w:cs="Arial"/>
        </w:rPr>
      </w:pPr>
      <w:r w:rsidRPr="00CE0A0C">
        <w:rPr>
          <w:rFonts w:ascii="Arial" w:eastAsia="Calibri" w:hAnsi="Arial" w:cs="Arial"/>
        </w:rPr>
        <w:lastRenderedPageBreak/>
        <w:t>The documents are inconsistent in wording and on the extent of amendments.  For example, one Authority has removed four Relevant Events relating to a Contractors entitlement to apply for an extension of time to the Completion Date of the Building Contract. No explanation is provided as to why this is considered necessary, and the result is a significant transfer of risk to the Contractor, and the supply chain.</w:t>
      </w:r>
    </w:p>
    <w:p w14:paraId="41DA2A3D" w14:textId="77777777" w:rsidR="00CE0A0C" w:rsidRPr="007B3965" w:rsidRDefault="00CE0A0C" w:rsidP="00CE0A0C">
      <w:pPr>
        <w:ind w:left="360"/>
        <w:jc w:val="both"/>
        <w:rPr>
          <w:rFonts w:ascii="Arial" w:hAnsi="Arial" w:cs="Arial"/>
        </w:rPr>
      </w:pPr>
    </w:p>
    <w:p w14:paraId="699337FB" w14:textId="6B70F7C5" w:rsidR="00CE0A0C" w:rsidRDefault="00CE0A0C" w:rsidP="00CE0A0C">
      <w:pPr>
        <w:pStyle w:val="ListParagraph"/>
        <w:numPr>
          <w:ilvl w:val="0"/>
          <w:numId w:val="3"/>
        </w:numPr>
        <w:spacing w:after="160" w:line="259" w:lineRule="auto"/>
        <w:jc w:val="both"/>
        <w:rPr>
          <w:rFonts w:ascii="Arial" w:eastAsia="Calibri" w:hAnsi="Arial" w:cs="Arial"/>
        </w:rPr>
      </w:pPr>
      <w:r w:rsidRPr="007B3965">
        <w:rPr>
          <w:rFonts w:ascii="Arial" w:eastAsia="Calibri" w:hAnsi="Arial" w:cs="Arial"/>
        </w:rPr>
        <w:t xml:space="preserve">All three of the authorities, have added a clause to deal with a potential situation where the Employer [the Authority] and the Contract Administrator cannot fulfil their responsibilities due to Covid 19. In such an event, they are proposing that the Contractor takes the risk of </w:t>
      </w:r>
      <w:proofErr w:type="gramStart"/>
      <w:r w:rsidRPr="007B3965">
        <w:rPr>
          <w:rFonts w:ascii="Arial" w:eastAsia="Calibri" w:hAnsi="Arial" w:cs="Arial"/>
        </w:rPr>
        <w:t>all of</w:t>
      </w:r>
      <w:proofErr w:type="gramEnd"/>
      <w:r w:rsidRPr="007B3965">
        <w:rPr>
          <w:rFonts w:ascii="Arial" w:eastAsia="Calibri" w:hAnsi="Arial" w:cs="Arial"/>
        </w:rPr>
        <w:t xml:space="preserve"> the financial impact of such an event. An extract from tender documents, is attached for ease of reference, and Clause 10 is the relevant provision.</w:t>
      </w:r>
    </w:p>
    <w:p w14:paraId="4FD77F82" w14:textId="77777777" w:rsidR="00CE0A0C" w:rsidRPr="007B3965" w:rsidRDefault="00CE0A0C" w:rsidP="00CE0A0C">
      <w:pPr>
        <w:ind w:left="57"/>
        <w:jc w:val="both"/>
        <w:rPr>
          <w:rFonts w:ascii="Arial" w:eastAsia="Calibri" w:hAnsi="Arial" w:cs="Arial"/>
          <w:b/>
          <w:bCs/>
        </w:rPr>
      </w:pPr>
      <w:r>
        <w:rPr>
          <w:rFonts w:ascii="Arial" w:eastAsia="Calibri" w:hAnsi="Arial" w:cs="Arial"/>
          <w:b/>
          <w:bCs/>
        </w:rPr>
        <w:t>C</w:t>
      </w:r>
      <w:r w:rsidRPr="007B3965">
        <w:rPr>
          <w:rFonts w:ascii="Arial" w:eastAsia="Calibri" w:hAnsi="Arial" w:cs="Arial"/>
          <w:b/>
          <w:bCs/>
        </w:rPr>
        <w:t xml:space="preserve">) Consequences for T1 Contractors and the Supply chain </w:t>
      </w:r>
    </w:p>
    <w:p w14:paraId="005C0E4B" w14:textId="77777777" w:rsidR="00CE0A0C" w:rsidRDefault="00CE0A0C" w:rsidP="00CE0A0C">
      <w:pPr>
        <w:jc w:val="both"/>
        <w:rPr>
          <w:rFonts w:ascii="Arial" w:eastAsia="Calibri" w:hAnsi="Arial" w:cs="Arial"/>
        </w:rPr>
      </w:pPr>
    </w:p>
    <w:p w14:paraId="19438A93" w14:textId="351FF91E" w:rsidR="00CE0A0C" w:rsidRDefault="00CE0A0C" w:rsidP="00CE0A0C">
      <w:pPr>
        <w:jc w:val="both"/>
        <w:rPr>
          <w:rFonts w:ascii="Arial" w:eastAsia="Calibri" w:hAnsi="Arial" w:cs="Arial"/>
        </w:rPr>
      </w:pPr>
      <w:r>
        <w:rPr>
          <w:rFonts w:ascii="Arial" w:eastAsia="Calibri" w:hAnsi="Arial" w:cs="Arial"/>
        </w:rPr>
        <w:t xml:space="preserve">Each of these actions brings their own problems, but item B2 is </w:t>
      </w:r>
      <w:r w:rsidRPr="00DE2A0E">
        <w:rPr>
          <w:rFonts w:ascii="Arial" w:eastAsia="Calibri" w:hAnsi="Arial" w:cs="Arial"/>
        </w:rPr>
        <w:t xml:space="preserve">a </w:t>
      </w:r>
      <w:r>
        <w:rPr>
          <w:rFonts w:ascii="Arial" w:eastAsia="Calibri" w:hAnsi="Arial" w:cs="Arial"/>
        </w:rPr>
        <w:t xml:space="preserve">particularly </w:t>
      </w:r>
      <w:r w:rsidRPr="00DE2A0E">
        <w:rPr>
          <w:rFonts w:ascii="Arial" w:eastAsia="Calibri" w:hAnsi="Arial" w:cs="Arial"/>
        </w:rPr>
        <w:t>punitive provision, which at the very least requires a re-consideration of the potential financial consequences.</w:t>
      </w:r>
    </w:p>
    <w:p w14:paraId="7C9F7DE9" w14:textId="77777777" w:rsidR="00CE0A0C" w:rsidRPr="00DE2A0E" w:rsidRDefault="00CE0A0C" w:rsidP="00CE0A0C">
      <w:pPr>
        <w:jc w:val="both"/>
        <w:rPr>
          <w:rFonts w:ascii="Arial" w:hAnsi="Arial" w:cs="Arial"/>
        </w:rPr>
      </w:pPr>
    </w:p>
    <w:p w14:paraId="549C3972" w14:textId="77777777" w:rsidR="00CE0A0C" w:rsidRDefault="00CE0A0C" w:rsidP="00CE0A0C">
      <w:pPr>
        <w:jc w:val="both"/>
        <w:rPr>
          <w:rFonts w:ascii="Arial" w:eastAsia="Calibri" w:hAnsi="Arial" w:cs="Arial"/>
        </w:rPr>
      </w:pPr>
      <w:r w:rsidRPr="00DE2A0E">
        <w:rPr>
          <w:rFonts w:ascii="Arial" w:eastAsia="Calibri" w:hAnsi="Arial" w:cs="Arial"/>
        </w:rPr>
        <w:t>A further and very significant issue is that it appears that the Contractor would have to bear the cost of site operations being suspended</w:t>
      </w:r>
      <w:r>
        <w:rPr>
          <w:rFonts w:ascii="Arial" w:eastAsia="Calibri" w:hAnsi="Arial" w:cs="Arial"/>
        </w:rPr>
        <w:t xml:space="preserve">. It also means </w:t>
      </w:r>
      <w:r w:rsidRPr="00DE2A0E">
        <w:rPr>
          <w:rFonts w:ascii="Arial" w:eastAsia="Calibri" w:hAnsi="Arial" w:cs="Arial"/>
        </w:rPr>
        <w:t xml:space="preserve">that the Contractor </w:t>
      </w:r>
      <w:r>
        <w:rPr>
          <w:rFonts w:ascii="Arial" w:eastAsia="Calibri" w:hAnsi="Arial" w:cs="Arial"/>
        </w:rPr>
        <w:t xml:space="preserve">would </w:t>
      </w:r>
      <w:r w:rsidRPr="00DE2A0E">
        <w:rPr>
          <w:rFonts w:ascii="Arial" w:eastAsia="Calibri" w:hAnsi="Arial" w:cs="Arial"/>
        </w:rPr>
        <w:t xml:space="preserve">not </w:t>
      </w:r>
      <w:r>
        <w:rPr>
          <w:rFonts w:ascii="Arial" w:eastAsia="Calibri" w:hAnsi="Arial" w:cs="Arial"/>
        </w:rPr>
        <w:t xml:space="preserve">be </w:t>
      </w:r>
      <w:r w:rsidRPr="00DE2A0E">
        <w:rPr>
          <w:rFonts w:ascii="Arial" w:eastAsia="Calibri" w:hAnsi="Arial" w:cs="Arial"/>
        </w:rPr>
        <w:t>entitled to terminate the Contract, until the expiry of a period of 6 months of suspension.</w:t>
      </w:r>
      <w:r>
        <w:rPr>
          <w:rFonts w:ascii="Arial" w:eastAsia="Calibri" w:hAnsi="Arial" w:cs="Arial"/>
        </w:rPr>
        <w:t xml:space="preserve"> </w:t>
      </w:r>
    </w:p>
    <w:p w14:paraId="30C9B353" w14:textId="77777777" w:rsidR="00CE0A0C" w:rsidRDefault="00CE0A0C" w:rsidP="00CE0A0C">
      <w:pPr>
        <w:jc w:val="both"/>
        <w:rPr>
          <w:rFonts w:ascii="Arial" w:eastAsia="Calibri" w:hAnsi="Arial" w:cs="Arial"/>
        </w:rPr>
      </w:pPr>
    </w:p>
    <w:p w14:paraId="4F27F5E7" w14:textId="08549AF7" w:rsidR="00CE0A0C" w:rsidRDefault="00CE0A0C" w:rsidP="00CE0A0C">
      <w:pPr>
        <w:jc w:val="both"/>
        <w:rPr>
          <w:rFonts w:ascii="Arial" w:eastAsia="Calibri" w:hAnsi="Arial" w:cs="Arial"/>
        </w:rPr>
      </w:pPr>
      <w:r w:rsidRPr="00DE2A0E">
        <w:rPr>
          <w:rFonts w:ascii="Arial" w:eastAsia="Calibri" w:hAnsi="Arial" w:cs="Arial"/>
        </w:rPr>
        <w:t xml:space="preserve">It may assist to give you a hypothesis: </w:t>
      </w:r>
    </w:p>
    <w:p w14:paraId="72C829AE" w14:textId="77777777" w:rsidR="00CE0A0C" w:rsidRDefault="00CE0A0C" w:rsidP="00CE0A0C">
      <w:pPr>
        <w:jc w:val="both"/>
        <w:rPr>
          <w:rFonts w:ascii="Arial" w:eastAsia="Calibri" w:hAnsi="Arial" w:cs="Arial"/>
        </w:rPr>
      </w:pPr>
    </w:p>
    <w:p w14:paraId="4B118A37" w14:textId="44F13677" w:rsidR="00CE0A0C" w:rsidRDefault="00CE0A0C" w:rsidP="00CE0A0C">
      <w:pPr>
        <w:jc w:val="both"/>
        <w:rPr>
          <w:rFonts w:ascii="Arial" w:eastAsia="Calibri" w:hAnsi="Arial" w:cs="Arial"/>
          <w:i/>
          <w:iCs/>
        </w:rPr>
      </w:pPr>
      <w:r w:rsidRPr="007B3965">
        <w:rPr>
          <w:rFonts w:ascii="Arial" w:eastAsia="Calibri" w:hAnsi="Arial" w:cs="Arial"/>
          <w:i/>
          <w:iCs/>
        </w:rPr>
        <w:t>“Due to a Public Health Emergency, the Employer and the Contract Administrator cannot fulfil their obligations under the Contract; the Contractor cannot proceed due to lack of design information; the construction works cannot progress, or worst case are fully suspended; the Contractor will have to bear all other costs of securing the site, maintaining secure and health and safety provisions etc. All of these risks will apply right down the supply chain</w:t>
      </w:r>
      <w:r>
        <w:rPr>
          <w:rFonts w:ascii="Arial" w:eastAsia="Calibri" w:hAnsi="Arial" w:cs="Arial"/>
          <w:i/>
          <w:iCs/>
        </w:rPr>
        <w:t>”</w:t>
      </w:r>
      <w:r w:rsidRPr="007B3965">
        <w:rPr>
          <w:rFonts w:ascii="Arial" w:eastAsia="Calibri" w:hAnsi="Arial" w:cs="Arial"/>
          <w:i/>
          <w:iCs/>
        </w:rPr>
        <w:t>.</w:t>
      </w:r>
    </w:p>
    <w:p w14:paraId="74C35FB9" w14:textId="77777777" w:rsidR="00CE0A0C" w:rsidRPr="007B3965" w:rsidRDefault="00CE0A0C" w:rsidP="00CE0A0C">
      <w:pPr>
        <w:jc w:val="both"/>
        <w:rPr>
          <w:rFonts w:ascii="Arial" w:hAnsi="Arial" w:cs="Arial"/>
          <w:i/>
          <w:iCs/>
        </w:rPr>
      </w:pPr>
    </w:p>
    <w:p w14:paraId="7AF03E03" w14:textId="063C3D03" w:rsidR="00CE0A0C" w:rsidRDefault="00CE0A0C" w:rsidP="00CE0A0C">
      <w:pPr>
        <w:jc w:val="both"/>
        <w:rPr>
          <w:rFonts w:ascii="Arial" w:eastAsia="Calibri" w:hAnsi="Arial" w:cs="Arial"/>
          <w:b/>
          <w:bCs/>
        </w:rPr>
      </w:pPr>
      <w:r w:rsidRPr="007B3965">
        <w:rPr>
          <w:rFonts w:ascii="Arial" w:eastAsia="Calibri" w:hAnsi="Arial" w:cs="Arial"/>
          <w:b/>
          <w:bCs/>
        </w:rPr>
        <w:t>D)</w:t>
      </w:r>
      <w:r>
        <w:rPr>
          <w:rFonts w:ascii="Arial" w:eastAsia="Calibri" w:hAnsi="Arial" w:cs="Arial"/>
        </w:rPr>
        <w:t xml:space="preserve"> </w:t>
      </w:r>
      <w:r w:rsidRPr="007B3965">
        <w:rPr>
          <w:rFonts w:ascii="Arial" w:eastAsia="Calibri" w:hAnsi="Arial" w:cs="Arial"/>
          <w:b/>
          <w:bCs/>
        </w:rPr>
        <w:t>Suggested actions</w:t>
      </w:r>
    </w:p>
    <w:p w14:paraId="4FFD58DB" w14:textId="77777777" w:rsidR="00CE0A0C" w:rsidRPr="007B3965" w:rsidRDefault="00CE0A0C" w:rsidP="00CE0A0C">
      <w:pPr>
        <w:jc w:val="both"/>
        <w:rPr>
          <w:rFonts w:ascii="Arial" w:eastAsia="Calibri" w:hAnsi="Arial" w:cs="Arial"/>
          <w:b/>
          <w:bCs/>
        </w:rPr>
      </w:pPr>
    </w:p>
    <w:p w14:paraId="6D87F7B7" w14:textId="70EAA913" w:rsidR="00CE0A0C" w:rsidRPr="00CE0A0C" w:rsidRDefault="00CE0A0C" w:rsidP="00CE0A0C">
      <w:pPr>
        <w:pStyle w:val="ListParagraph"/>
        <w:numPr>
          <w:ilvl w:val="0"/>
          <w:numId w:val="5"/>
        </w:numPr>
        <w:ind w:left="360"/>
        <w:jc w:val="both"/>
        <w:rPr>
          <w:rFonts w:ascii="Arial" w:eastAsia="Calibri" w:hAnsi="Arial" w:cs="Arial"/>
        </w:rPr>
      </w:pPr>
      <w:r w:rsidRPr="00CE0A0C">
        <w:rPr>
          <w:rFonts w:ascii="Arial" w:eastAsia="Calibri" w:hAnsi="Arial" w:cs="Arial"/>
        </w:rPr>
        <w:t>In the case of the issue highlighted in A, we would ask that you consider the issue of a CPN to all public sector procuring authorities in Scotland, to remind them of their obligations under the “Guidance on Selecting a Procurement Strategy and a Form of Contract” document.</w:t>
      </w:r>
    </w:p>
    <w:p w14:paraId="4F9F0E68" w14:textId="77777777" w:rsidR="00CE0A0C" w:rsidRPr="00CE0A0C" w:rsidRDefault="00CE0A0C" w:rsidP="00CE0A0C">
      <w:pPr>
        <w:ind w:left="360"/>
        <w:jc w:val="both"/>
        <w:rPr>
          <w:rFonts w:ascii="Arial" w:hAnsi="Arial" w:cs="Arial"/>
        </w:rPr>
      </w:pPr>
    </w:p>
    <w:p w14:paraId="2EEB5C57" w14:textId="55B39312" w:rsidR="00CE0A0C" w:rsidRPr="00CE0A0C" w:rsidRDefault="00CE0A0C" w:rsidP="00144619">
      <w:pPr>
        <w:pStyle w:val="ListParagraph"/>
        <w:numPr>
          <w:ilvl w:val="0"/>
          <w:numId w:val="5"/>
        </w:numPr>
        <w:ind w:left="417"/>
        <w:jc w:val="both"/>
        <w:rPr>
          <w:rFonts w:ascii="Arial" w:hAnsi="Arial" w:cs="Arial"/>
        </w:rPr>
      </w:pPr>
      <w:r w:rsidRPr="00CE0A0C">
        <w:rPr>
          <w:rFonts w:ascii="Arial" w:eastAsia="Calibri" w:hAnsi="Arial" w:cs="Arial"/>
        </w:rPr>
        <w:lastRenderedPageBreak/>
        <w:t>In the case of the issues raised in item B (1 and 2) it appears to the Forum that the consequences have  not been properly considered, and neither are we aware of any engagement with the Industry to discuss the implications of such amendments.</w:t>
      </w:r>
    </w:p>
    <w:p w14:paraId="3304C0DE" w14:textId="77777777" w:rsidR="00CE0A0C" w:rsidRPr="00CE0A0C" w:rsidRDefault="00CE0A0C" w:rsidP="00CE0A0C">
      <w:pPr>
        <w:ind w:left="360"/>
        <w:jc w:val="both"/>
        <w:rPr>
          <w:rFonts w:ascii="Arial" w:hAnsi="Arial" w:cs="Arial"/>
        </w:rPr>
      </w:pPr>
    </w:p>
    <w:p w14:paraId="22D7B7E0" w14:textId="328A0712" w:rsidR="00CE0A0C" w:rsidRDefault="00CE0A0C" w:rsidP="00CE0A0C">
      <w:pPr>
        <w:jc w:val="both"/>
        <w:rPr>
          <w:rFonts w:ascii="Arial" w:eastAsia="Calibri" w:hAnsi="Arial" w:cs="Arial"/>
        </w:rPr>
      </w:pPr>
      <w:r w:rsidRPr="001C59CE">
        <w:rPr>
          <w:rFonts w:ascii="Arial" w:eastAsia="Calibri" w:hAnsi="Arial" w:cs="Arial"/>
        </w:rPr>
        <w:t xml:space="preserve">In order to try and find a resolution, the Forum would be keen to see if the Scottish government could facilitate a meeting with appropriate representatives from all sides to discuss these and  other implications of a further outbreak of Covid 19. </w:t>
      </w:r>
    </w:p>
    <w:p w14:paraId="743E1521" w14:textId="77777777" w:rsidR="00144619" w:rsidRPr="001C59CE" w:rsidRDefault="00144619" w:rsidP="00CE0A0C">
      <w:pPr>
        <w:jc w:val="both"/>
        <w:rPr>
          <w:rFonts w:ascii="Arial" w:eastAsia="Calibri" w:hAnsi="Arial" w:cs="Arial"/>
        </w:rPr>
      </w:pPr>
    </w:p>
    <w:p w14:paraId="48B5D175" w14:textId="0CBD79CB" w:rsidR="00CE0A0C" w:rsidRDefault="00CE0A0C" w:rsidP="00CE0A0C">
      <w:pPr>
        <w:jc w:val="both"/>
        <w:rPr>
          <w:rFonts w:ascii="Arial" w:eastAsia="Calibri" w:hAnsi="Arial" w:cs="Arial"/>
        </w:rPr>
      </w:pPr>
      <w:r w:rsidRPr="00DE2A0E">
        <w:rPr>
          <w:rFonts w:ascii="Arial" w:eastAsia="Calibri" w:hAnsi="Arial" w:cs="Arial"/>
        </w:rPr>
        <w:t xml:space="preserve">We fully appreciate the tensions here between the Industry, on the one hand, not being willing to bear any additional costs and/or risks, and the public sector, on the other hand, </w:t>
      </w:r>
      <w:r>
        <w:rPr>
          <w:rFonts w:ascii="Arial" w:eastAsia="Calibri" w:hAnsi="Arial" w:cs="Arial"/>
        </w:rPr>
        <w:t xml:space="preserve">who state that they are  not </w:t>
      </w:r>
      <w:r w:rsidRPr="00DE2A0E">
        <w:rPr>
          <w:rFonts w:ascii="Arial" w:eastAsia="Calibri" w:hAnsi="Arial" w:cs="Arial"/>
        </w:rPr>
        <w:t xml:space="preserve">willing to underwrite any costs, due the severe financial pressures they are presently under.  </w:t>
      </w:r>
    </w:p>
    <w:p w14:paraId="5BF61C50" w14:textId="77777777" w:rsidR="00144619" w:rsidRDefault="00144619" w:rsidP="00CE0A0C">
      <w:pPr>
        <w:jc w:val="both"/>
        <w:rPr>
          <w:rFonts w:ascii="Arial" w:eastAsia="Calibri" w:hAnsi="Arial" w:cs="Arial"/>
        </w:rPr>
      </w:pPr>
    </w:p>
    <w:p w14:paraId="0231617B" w14:textId="0BA9126A" w:rsidR="00CE0A0C" w:rsidRDefault="00CE0A0C" w:rsidP="00CE0A0C">
      <w:pPr>
        <w:jc w:val="both"/>
        <w:rPr>
          <w:rFonts w:ascii="Arial" w:eastAsia="Calibri" w:hAnsi="Arial" w:cs="Arial"/>
        </w:rPr>
      </w:pPr>
      <w:r>
        <w:rPr>
          <w:rFonts w:ascii="Arial" w:eastAsia="Calibri" w:hAnsi="Arial" w:cs="Arial"/>
        </w:rPr>
        <w:t>I look forward to hearing from you.</w:t>
      </w:r>
    </w:p>
    <w:p w14:paraId="70342ED1" w14:textId="77777777" w:rsidR="00144619" w:rsidRDefault="00144619" w:rsidP="00CE0A0C">
      <w:pPr>
        <w:jc w:val="both"/>
        <w:rPr>
          <w:rFonts w:ascii="Arial" w:eastAsia="Calibri" w:hAnsi="Arial" w:cs="Arial"/>
        </w:rPr>
      </w:pPr>
    </w:p>
    <w:p w14:paraId="3B755558" w14:textId="1CF4FE9D" w:rsidR="00CE0A0C" w:rsidRDefault="00CE0A0C" w:rsidP="00CE0A0C">
      <w:pPr>
        <w:jc w:val="both"/>
        <w:rPr>
          <w:rFonts w:ascii="Arial" w:eastAsia="Calibri" w:hAnsi="Arial" w:cs="Arial"/>
        </w:rPr>
      </w:pPr>
      <w:r>
        <w:rPr>
          <w:rFonts w:ascii="Arial" w:eastAsia="Calibri" w:hAnsi="Arial" w:cs="Arial"/>
        </w:rPr>
        <w:t>Best wishes</w:t>
      </w:r>
    </w:p>
    <w:p w14:paraId="7DD89C15" w14:textId="79E8C3AB" w:rsidR="00144619" w:rsidRDefault="00144619" w:rsidP="00CE0A0C">
      <w:pPr>
        <w:jc w:val="both"/>
        <w:rPr>
          <w:rFonts w:ascii="Arial" w:eastAsia="Calibri" w:hAnsi="Arial" w:cs="Arial"/>
        </w:rPr>
      </w:pPr>
    </w:p>
    <w:p w14:paraId="71A762A4" w14:textId="7174EE50" w:rsidR="00144619" w:rsidRDefault="00144619" w:rsidP="00CE0A0C">
      <w:pPr>
        <w:jc w:val="both"/>
        <w:rPr>
          <w:rFonts w:ascii="Arial" w:eastAsia="Calibri" w:hAnsi="Arial" w:cs="Arial"/>
        </w:rPr>
      </w:pPr>
      <w:r>
        <w:rPr>
          <w:rFonts w:ascii="Arial" w:eastAsia="Calibri" w:hAnsi="Arial" w:cs="Arial"/>
          <w:noProof/>
        </w:rPr>
        <w:drawing>
          <wp:inline distT="0" distB="0" distL="0" distR="0" wp14:anchorId="2DE774FD" wp14:editId="7FF42C69">
            <wp:extent cx="1895475" cy="571500"/>
            <wp:effectExtent l="0" t="0" r="9525" b="0"/>
            <wp:docPr id="1" name="Picture 1" descr="A close up of a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95475" cy="571500"/>
                    </a:xfrm>
                    <a:prstGeom prst="rect">
                      <a:avLst/>
                    </a:prstGeom>
                  </pic:spPr>
                </pic:pic>
              </a:graphicData>
            </a:graphic>
          </wp:inline>
        </w:drawing>
      </w:r>
    </w:p>
    <w:p w14:paraId="776F3A29" w14:textId="01173A06" w:rsidR="00144619" w:rsidRDefault="00144619" w:rsidP="00CE0A0C">
      <w:pPr>
        <w:jc w:val="both"/>
        <w:rPr>
          <w:rFonts w:ascii="Arial" w:eastAsia="Calibri" w:hAnsi="Arial" w:cs="Arial"/>
        </w:rPr>
      </w:pPr>
    </w:p>
    <w:p w14:paraId="7319A6DB" w14:textId="77777777" w:rsidR="00144619" w:rsidRDefault="00144619" w:rsidP="00CE0A0C">
      <w:pPr>
        <w:jc w:val="both"/>
        <w:rPr>
          <w:rFonts w:ascii="Arial" w:eastAsia="Calibri" w:hAnsi="Arial" w:cs="Arial"/>
        </w:rPr>
      </w:pPr>
    </w:p>
    <w:p w14:paraId="1F57EA83" w14:textId="77777777" w:rsidR="00CE0A0C" w:rsidRPr="007B3965" w:rsidRDefault="00CE0A0C" w:rsidP="00CE0A0C">
      <w:pPr>
        <w:jc w:val="both"/>
        <w:rPr>
          <w:rFonts w:ascii="Arial" w:eastAsia="Calibri" w:hAnsi="Arial" w:cs="Arial"/>
          <w:b/>
          <w:bCs/>
        </w:rPr>
      </w:pPr>
      <w:r w:rsidRPr="007B3965">
        <w:rPr>
          <w:rFonts w:ascii="Arial" w:eastAsia="Calibri" w:hAnsi="Arial" w:cs="Arial"/>
          <w:b/>
          <w:bCs/>
        </w:rPr>
        <w:t>Alan Wilson</w:t>
      </w:r>
    </w:p>
    <w:p w14:paraId="0ACC7065" w14:textId="319B58A1" w:rsidR="00CE0A0C" w:rsidRPr="00DE2A0E" w:rsidRDefault="00CE0A0C" w:rsidP="00CE0A0C">
      <w:pPr>
        <w:jc w:val="both"/>
        <w:rPr>
          <w:rFonts w:ascii="Arial" w:hAnsi="Arial" w:cs="Arial"/>
        </w:rPr>
      </w:pPr>
      <w:r>
        <w:rPr>
          <w:rFonts w:ascii="Arial" w:eastAsia="Calibri" w:hAnsi="Arial" w:cs="Arial"/>
        </w:rPr>
        <w:t>Chair</w:t>
      </w:r>
    </w:p>
    <w:p w14:paraId="0704A08A" w14:textId="77777777" w:rsidR="001C7A73" w:rsidRDefault="001C7A73" w:rsidP="002E2219">
      <w:pPr>
        <w:spacing w:line="276" w:lineRule="auto"/>
        <w:rPr>
          <w:rFonts w:ascii="Calibri" w:eastAsia="Calibri" w:hAnsi="Calibri" w:cs="Times New Roman"/>
          <w:sz w:val="22"/>
          <w:szCs w:val="22"/>
          <w:lang w:val="en-GB"/>
        </w:rPr>
      </w:pPr>
    </w:p>
    <w:p w14:paraId="578F84AE" w14:textId="77777777" w:rsidR="001C7A73" w:rsidRDefault="001C7A73" w:rsidP="002E2219">
      <w:pPr>
        <w:spacing w:line="276" w:lineRule="auto"/>
        <w:rPr>
          <w:rFonts w:ascii="Calibri" w:eastAsia="Calibri" w:hAnsi="Calibri" w:cs="Times New Roman"/>
          <w:sz w:val="22"/>
          <w:szCs w:val="22"/>
          <w:lang w:val="en-GB"/>
        </w:rPr>
      </w:pPr>
    </w:p>
    <w:p w14:paraId="37E1EA0B" w14:textId="77777777" w:rsidR="001C7A73" w:rsidRDefault="001C7A73" w:rsidP="002E2219">
      <w:pPr>
        <w:spacing w:line="276" w:lineRule="auto"/>
        <w:rPr>
          <w:rFonts w:ascii="Calibri" w:eastAsia="Calibri" w:hAnsi="Calibri" w:cs="Times New Roman"/>
          <w:sz w:val="22"/>
          <w:szCs w:val="22"/>
          <w:lang w:val="en-GB"/>
        </w:rPr>
      </w:pPr>
    </w:p>
    <w:p w14:paraId="70DC71DF" w14:textId="77777777" w:rsidR="001C7A73" w:rsidRDefault="001C7A73" w:rsidP="002E2219">
      <w:pPr>
        <w:spacing w:line="276" w:lineRule="auto"/>
        <w:rPr>
          <w:rFonts w:ascii="Calibri" w:eastAsia="Calibri" w:hAnsi="Calibri" w:cs="Times New Roman"/>
          <w:sz w:val="22"/>
          <w:szCs w:val="22"/>
          <w:lang w:val="en-GB"/>
        </w:rPr>
      </w:pPr>
    </w:p>
    <w:p w14:paraId="54097BF6" w14:textId="77777777" w:rsidR="001C7A73" w:rsidRDefault="001C7A73" w:rsidP="002E2219">
      <w:pPr>
        <w:spacing w:line="276" w:lineRule="auto"/>
        <w:rPr>
          <w:rFonts w:ascii="Calibri" w:eastAsia="Calibri" w:hAnsi="Calibri" w:cs="Times New Roman"/>
          <w:sz w:val="22"/>
          <w:szCs w:val="22"/>
          <w:lang w:val="en-GB"/>
        </w:rPr>
      </w:pPr>
    </w:p>
    <w:p w14:paraId="0AE56144" w14:textId="77777777" w:rsidR="001C7A73" w:rsidRDefault="001C7A73" w:rsidP="002E2219">
      <w:pPr>
        <w:spacing w:line="276" w:lineRule="auto"/>
        <w:rPr>
          <w:rFonts w:ascii="Calibri" w:eastAsia="Calibri" w:hAnsi="Calibri" w:cs="Times New Roman"/>
          <w:sz w:val="22"/>
          <w:szCs w:val="22"/>
          <w:lang w:val="en-GB"/>
        </w:rPr>
      </w:pPr>
    </w:p>
    <w:p w14:paraId="1CD11977" w14:textId="77777777" w:rsidR="001C7A73" w:rsidRDefault="001C7A73" w:rsidP="002E2219">
      <w:pPr>
        <w:spacing w:line="276" w:lineRule="auto"/>
        <w:rPr>
          <w:rFonts w:ascii="Calibri" w:eastAsia="Calibri" w:hAnsi="Calibri" w:cs="Times New Roman"/>
          <w:sz w:val="22"/>
          <w:szCs w:val="22"/>
          <w:lang w:val="en-GB"/>
        </w:rPr>
      </w:pPr>
    </w:p>
    <w:p w14:paraId="1CCAA0B5" w14:textId="77777777" w:rsidR="001C7A73" w:rsidRDefault="001C7A73" w:rsidP="002E2219">
      <w:pPr>
        <w:spacing w:line="276" w:lineRule="auto"/>
        <w:rPr>
          <w:rFonts w:ascii="Calibri" w:eastAsia="Calibri" w:hAnsi="Calibri" w:cs="Times New Roman"/>
          <w:sz w:val="22"/>
          <w:szCs w:val="22"/>
          <w:lang w:val="en-GB"/>
        </w:rPr>
      </w:pPr>
    </w:p>
    <w:p w14:paraId="2483F541" w14:textId="77777777" w:rsidR="001C7A73" w:rsidRDefault="001C7A73" w:rsidP="002E2219">
      <w:pPr>
        <w:spacing w:line="276" w:lineRule="auto"/>
        <w:rPr>
          <w:rFonts w:ascii="Calibri" w:eastAsia="Calibri" w:hAnsi="Calibri" w:cs="Times New Roman"/>
          <w:sz w:val="22"/>
          <w:szCs w:val="22"/>
          <w:lang w:val="en-GB"/>
        </w:rPr>
      </w:pPr>
    </w:p>
    <w:p w14:paraId="75648C9C" w14:textId="77777777" w:rsidR="001C7A73" w:rsidRDefault="001C7A73" w:rsidP="002E2219">
      <w:pPr>
        <w:spacing w:line="276" w:lineRule="auto"/>
        <w:rPr>
          <w:rFonts w:ascii="Calibri" w:eastAsia="Calibri" w:hAnsi="Calibri" w:cs="Times New Roman"/>
          <w:sz w:val="22"/>
          <w:szCs w:val="22"/>
          <w:lang w:val="en-GB"/>
        </w:rPr>
      </w:pPr>
    </w:p>
    <w:p w14:paraId="2D73403F" w14:textId="77777777" w:rsidR="001C7A73" w:rsidRDefault="001C7A73" w:rsidP="002E2219">
      <w:pPr>
        <w:spacing w:line="276" w:lineRule="auto"/>
        <w:rPr>
          <w:rFonts w:ascii="Calibri" w:eastAsia="Calibri" w:hAnsi="Calibri" w:cs="Times New Roman"/>
          <w:sz w:val="22"/>
          <w:szCs w:val="22"/>
          <w:lang w:val="en-GB"/>
        </w:rPr>
      </w:pPr>
    </w:p>
    <w:p w14:paraId="3974893A" w14:textId="77777777" w:rsidR="001C7A73" w:rsidRDefault="001C7A73" w:rsidP="002E2219">
      <w:pPr>
        <w:spacing w:line="276" w:lineRule="auto"/>
        <w:rPr>
          <w:rFonts w:ascii="Calibri" w:eastAsia="Calibri" w:hAnsi="Calibri" w:cs="Times New Roman"/>
          <w:sz w:val="22"/>
          <w:szCs w:val="22"/>
          <w:lang w:val="en-GB"/>
        </w:rPr>
      </w:pPr>
    </w:p>
    <w:p w14:paraId="46C155D4" w14:textId="77777777" w:rsidR="001C7A73" w:rsidRDefault="001C7A73" w:rsidP="002E2219">
      <w:pPr>
        <w:spacing w:line="276" w:lineRule="auto"/>
        <w:rPr>
          <w:rFonts w:ascii="Calibri" w:eastAsia="Calibri" w:hAnsi="Calibri" w:cs="Times New Roman"/>
          <w:sz w:val="22"/>
          <w:szCs w:val="22"/>
          <w:lang w:val="en-GB"/>
        </w:rPr>
      </w:pPr>
    </w:p>
    <w:p w14:paraId="0206851B" w14:textId="77777777" w:rsidR="001C7A73" w:rsidRDefault="001C7A73" w:rsidP="002E2219">
      <w:pPr>
        <w:spacing w:line="276" w:lineRule="auto"/>
        <w:rPr>
          <w:rFonts w:ascii="Calibri" w:eastAsia="Calibri" w:hAnsi="Calibri" w:cs="Times New Roman"/>
          <w:sz w:val="22"/>
          <w:szCs w:val="22"/>
          <w:lang w:val="en-GB"/>
        </w:rPr>
      </w:pPr>
    </w:p>
    <w:p w14:paraId="4F2CFD2D" w14:textId="77777777" w:rsidR="001C7A73" w:rsidRDefault="001C7A73" w:rsidP="002E2219">
      <w:pPr>
        <w:spacing w:line="276" w:lineRule="auto"/>
        <w:rPr>
          <w:rFonts w:ascii="Calibri" w:eastAsia="Calibri" w:hAnsi="Calibri" w:cs="Times New Roman"/>
          <w:sz w:val="22"/>
          <w:szCs w:val="22"/>
          <w:lang w:val="en-GB"/>
        </w:rPr>
      </w:pPr>
    </w:p>
    <w:p w14:paraId="0BF9932D" w14:textId="77777777" w:rsidR="001C7A73" w:rsidRDefault="001C7A73" w:rsidP="002E2219">
      <w:pPr>
        <w:spacing w:line="276" w:lineRule="auto"/>
        <w:rPr>
          <w:rFonts w:ascii="Calibri" w:eastAsia="Calibri" w:hAnsi="Calibri" w:cs="Times New Roman"/>
          <w:sz w:val="22"/>
          <w:szCs w:val="22"/>
          <w:lang w:val="en-GB"/>
        </w:rPr>
      </w:pPr>
    </w:p>
    <w:p w14:paraId="008FD814" w14:textId="77777777" w:rsidR="001C7A73" w:rsidRDefault="001C7A73" w:rsidP="002E2219">
      <w:pPr>
        <w:spacing w:line="276" w:lineRule="auto"/>
        <w:rPr>
          <w:rFonts w:ascii="Calibri" w:eastAsia="Calibri" w:hAnsi="Calibri" w:cs="Times New Roman"/>
          <w:sz w:val="22"/>
          <w:szCs w:val="22"/>
          <w:lang w:val="en-GB"/>
        </w:rPr>
      </w:pPr>
    </w:p>
    <w:p w14:paraId="2961299F" w14:textId="4CF3DEB5" w:rsidR="001C7A73" w:rsidRPr="00465130" w:rsidRDefault="001C7A73" w:rsidP="002E2219">
      <w:pPr>
        <w:spacing w:line="276" w:lineRule="auto"/>
        <w:rPr>
          <w:rFonts w:ascii="Calibri" w:eastAsia="Calibri" w:hAnsi="Calibri" w:cs="Times New Roman"/>
          <w:sz w:val="22"/>
          <w:szCs w:val="22"/>
          <w:lang w:val="en-GB"/>
        </w:rPr>
      </w:pPr>
    </w:p>
    <w:sectPr w:rsidR="001C7A73" w:rsidRPr="00465130" w:rsidSect="00F36DED">
      <w:headerReference w:type="default" r:id="rId12"/>
      <w:footerReference w:type="default" r:id="rId13"/>
      <w:pgSz w:w="11900" w:h="16840"/>
      <w:pgMar w:top="3798" w:right="1080" w:bottom="1440"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AA8B" w14:textId="77777777" w:rsidR="00702E10" w:rsidRDefault="00702E10" w:rsidP="00C51EA7">
      <w:r>
        <w:separator/>
      </w:r>
    </w:p>
  </w:endnote>
  <w:endnote w:type="continuationSeparator" w:id="0">
    <w:p w14:paraId="431B4D2D" w14:textId="77777777" w:rsidR="00702E10" w:rsidRDefault="00702E10" w:rsidP="00C5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5D36" w14:textId="16BED975" w:rsidR="00F36DED" w:rsidRDefault="00F36DED" w:rsidP="00F36DED">
    <w:pPr>
      <w:pStyle w:val="Footer"/>
      <w:tabs>
        <w:tab w:val="clear" w:pos="4513"/>
        <w:tab w:val="clear" w:pos="9026"/>
        <w:tab w:val="center" w:pos="4330"/>
      </w:tabs>
      <w:rPr>
        <w:noProof/>
      </w:rPr>
    </w:pPr>
  </w:p>
  <w:p w14:paraId="42C2F02B" w14:textId="32A90EF5" w:rsidR="00C51EA7" w:rsidRDefault="00FA7BF0" w:rsidP="004A30BE">
    <w:pPr>
      <w:pStyle w:val="Footer"/>
      <w:tabs>
        <w:tab w:val="clear" w:pos="4513"/>
        <w:tab w:val="clear" w:pos="9026"/>
        <w:tab w:val="center" w:pos="4330"/>
      </w:tabs>
      <w:ind w:left="-567"/>
      <w:rPr>
        <w:noProof/>
      </w:rPr>
    </w:pPr>
    <w:r>
      <w:rPr>
        <w:noProof/>
      </w:rPr>
      <w:drawing>
        <wp:inline distT="0" distB="0" distL="0" distR="0" wp14:anchorId="19D1306F" wp14:editId="2F56875F">
          <wp:extent cx="7471370" cy="1377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370" cy="13777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C924" w14:textId="77777777" w:rsidR="00702E10" w:rsidRDefault="00702E10" w:rsidP="00C51EA7">
      <w:r>
        <w:separator/>
      </w:r>
    </w:p>
  </w:footnote>
  <w:footnote w:type="continuationSeparator" w:id="0">
    <w:p w14:paraId="75EC898A" w14:textId="77777777" w:rsidR="00702E10" w:rsidRDefault="00702E10" w:rsidP="00C5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4F24" w14:textId="5B986B31" w:rsidR="00C51EA7" w:rsidRDefault="00F81F35" w:rsidP="00F81F35">
    <w:pPr>
      <w:pStyle w:val="Header"/>
      <w:tabs>
        <w:tab w:val="clear" w:pos="9026"/>
        <w:tab w:val="right" w:pos="9020"/>
      </w:tabs>
      <w:ind w:left="7200"/>
    </w:pPr>
    <w:r>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6F076C03" wp14:editId="420A7345">
              <wp:simplePos x="0" y="0"/>
              <wp:positionH relativeFrom="column">
                <wp:posOffset>4572000</wp:posOffset>
              </wp:positionH>
              <wp:positionV relativeFrom="paragraph">
                <wp:posOffset>1066800</wp:posOffset>
              </wp:positionV>
              <wp:extent cx="1962150" cy="1190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57895" w14:textId="3AB8AEE4" w:rsidR="00006A45" w:rsidRDefault="00006A45" w:rsidP="004B1AA0">
                          <w:pPr>
                            <w:rPr>
                              <w:rFonts w:ascii="Arial" w:hAnsi="Arial" w:cs="Arial"/>
                              <w:b/>
                              <w:sz w:val="18"/>
                              <w:szCs w:val="18"/>
                              <w:lang w:val="en-GB"/>
                            </w:rPr>
                          </w:pPr>
                          <w:r>
                            <w:rPr>
                              <w:rFonts w:ascii="Arial" w:hAnsi="Arial" w:cs="Arial"/>
                              <w:b/>
                              <w:sz w:val="18"/>
                              <w:szCs w:val="18"/>
                              <w:lang w:val="en-GB"/>
                            </w:rPr>
                            <w:t>www.cicvforum.co.uk</w:t>
                          </w:r>
                        </w:p>
                        <w:p w14:paraId="08E0D75B" w14:textId="5A1A45FB" w:rsidR="00006A45" w:rsidRDefault="00006A45" w:rsidP="004B1AA0">
                          <w:pPr>
                            <w:rPr>
                              <w:rFonts w:ascii="Arial" w:hAnsi="Arial" w:cs="Arial"/>
                              <w:b/>
                              <w:sz w:val="18"/>
                              <w:szCs w:val="18"/>
                              <w:lang w:val="en-GB"/>
                            </w:rPr>
                          </w:pPr>
                        </w:p>
                        <w:p w14:paraId="3CFB9044" w14:textId="0E0709F9" w:rsidR="00006A45" w:rsidRDefault="00006A45" w:rsidP="004B1AA0">
                          <w:pPr>
                            <w:rPr>
                              <w:rFonts w:ascii="Arial" w:hAnsi="Arial" w:cs="Arial"/>
                              <w:b/>
                              <w:sz w:val="18"/>
                              <w:szCs w:val="18"/>
                              <w:lang w:val="en-GB"/>
                            </w:rPr>
                          </w:pPr>
                          <w:r>
                            <w:rPr>
                              <w:rFonts w:ascii="Arial" w:hAnsi="Arial" w:cs="Arial"/>
                              <w:b/>
                              <w:sz w:val="18"/>
                              <w:szCs w:val="18"/>
                              <w:lang w:val="en-GB"/>
                            </w:rPr>
                            <w:t>info@cicvforum.co.uk</w:t>
                          </w:r>
                        </w:p>
                        <w:p w14:paraId="3F165C6A" w14:textId="646436F7" w:rsidR="00A00C6D" w:rsidRDefault="00A00C6D" w:rsidP="004B1AA0">
                          <w:pPr>
                            <w:rPr>
                              <w:rFonts w:ascii="Arial" w:hAnsi="Arial" w:cs="Arial"/>
                              <w:b/>
                              <w:sz w:val="18"/>
                              <w:szCs w:val="18"/>
                              <w:lang w:val="en-GB"/>
                            </w:rPr>
                          </w:pPr>
                        </w:p>
                        <w:p w14:paraId="739D9DBC" w14:textId="77777777" w:rsidR="00A00C6D" w:rsidRDefault="00A00C6D" w:rsidP="004B1AA0">
                          <w:pPr>
                            <w:rPr>
                              <w:rFonts w:ascii="Arial" w:hAnsi="Arial" w:cs="Arial"/>
                              <w:b/>
                              <w:sz w:val="18"/>
                              <w:szCs w:val="18"/>
                              <w:lang w:val="en-GB"/>
                            </w:rPr>
                          </w:pPr>
                        </w:p>
                        <w:p w14:paraId="29CD647C" w14:textId="431094AF" w:rsidR="00A00C6D" w:rsidRPr="007A041D" w:rsidRDefault="00A00C6D" w:rsidP="004B1AA0">
                          <w:pPr>
                            <w:rPr>
                              <w:rFonts w:ascii="Arial" w:hAnsi="Arial" w:cs="Arial"/>
                              <w:b/>
                              <w:sz w:val="18"/>
                              <w:szCs w:val="18"/>
                              <w:lang w:val="en-GB"/>
                            </w:rPr>
                          </w:pPr>
                          <w:r>
                            <w:rPr>
                              <w:rFonts w:ascii="Arial" w:hAnsi="Arial" w:cs="Arial"/>
                              <w:b/>
                              <w:sz w:val="18"/>
                              <w:szCs w:val="18"/>
                              <w:lang w:val="en-GB"/>
                            </w:rPr>
                            <w:br/>
                          </w:r>
                          <w:r>
                            <w:rPr>
                              <w:rFonts w:ascii="Arial" w:hAnsi="Arial" w:cs="Arial"/>
                              <w:b/>
                              <w:sz w:val="18"/>
                              <w:szCs w:val="18"/>
                              <w:lang w:val="en-GB"/>
                            </w:rPr>
                            <w:br/>
                          </w:r>
                          <w:r>
                            <w:rPr>
                              <w:rFonts w:ascii="Arial" w:hAnsi="Arial" w:cs="Arial"/>
                              <w:b/>
                              <w:sz w:val="18"/>
                              <w:szCs w:val="18"/>
                              <w:lang w:val="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076C03" id="_x0000_t202" coordsize="21600,21600" o:spt="202" path="m,l,21600r21600,l21600,xe">
              <v:stroke joinstyle="miter"/>
              <v:path gradientshapeok="t" o:connecttype="rect"/>
            </v:shapetype>
            <v:shape id="Text Box 2" o:spid="_x0000_s1026" type="#_x0000_t202" style="position:absolute;left:0;text-align:left;margin-left:5in;margin-top:84pt;width:154.5pt;height:9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" fillcolor="white [3201]" stroked="f" strokeweight=".5pt">
              <v:textbox>
                <w:txbxContent>
                  <w:p w14:paraId="10657895" w14:textId="3AB8AEE4" w:rsidR="00006A45" w:rsidRDefault="00006A45" w:rsidP="004B1AA0">
                    <w:pPr>
                      <w:rPr>
                        <w:rFonts w:ascii="Arial" w:hAnsi="Arial" w:cs="Arial"/>
                        <w:b/>
                        <w:sz w:val="18"/>
                        <w:szCs w:val="18"/>
                        <w:lang w:val="en-GB"/>
                      </w:rPr>
                    </w:pPr>
                    <w:r>
                      <w:rPr>
                        <w:rFonts w:ascii="Arial" w:hAnsi="Arial" w:cs="Arial"/>
                        <w:b/>
                        <w:sz w:val="18"/>
                        <w:szCs w:val="18"/>
                        <w:lang w:val="en-GB"/>
                      </w:rPr>
                      <w:t>www.cicvforum.co.uk</w:t>
                    </w:r>
                  </w:p>
                  <w:p w14:paraId="08E0D75B" w14:textId="5A1A45FB" w:rsidR="00006A45" w:rsidRDefault="00006A45" w:rsidP="004B1AA0">
                    <w:pPr>
                      <w:rPr>
                        <w:rFonts w:ascii="Arial" w:hAnsi="Arial" w:cs="Arial"/>
                        <w:b/>
                        <w:sz w:val="18"/>
                        <w:szCs w:val="18"/>
                        <w:lang w:val="en-GB"/>
                      </w:rPr>
                    </w:pPr>
                  </w:p>
                  <w:p w14:paraId="3CFB9044" w14:textId="0E0709F9" w:rsidR="00006A45" w:rsidRDefault="00006A45" w:rsidP="004B1AA0">
                    <w:pPr>
                      <w:rPr>
                        <w:rFonts w:ascii="Arial" w:hAnsi="Arial" w:cs="Arial"/>
                        <w:b/>
                        <w:sz w:val="18"/>
                        <w:szCs w:val="18"/>
                        <w:lang w:val="en-GB"/>
                      </w:rPr>
                    </w:pPr>
                    <w:r>
                      <w:rPr>
                        <w:rFonts w:ascii="Arial" w:hAnsi="Arial" w:cs="Arial"/>
                        <w:b/>
                        <w:sz w:val="18"/>
                        <w:szCs w:val="18"/>
                        <w:lang w:val="en-GB"/>
                      </w:rPr>
                      <w:t>info@cicvforum.co.uk</w:t>
                    </w:r>
                  </w:p>
                  <w:p w14:paraId="3F165C6A" w14:textId="646436F7" w:rsidR="00A00C6D" w:rsidRDefault="00A00C6D" w:rsidP="004B1AA0">
                    <w:pPr>
                      <w:rPr>
                        <w:rFonts w:ascii="Arial" w:hAnsi="Arial" w:cs="Arial"/>
                        <w:b/>
                        <w:sz w:val="18"/>
                        <w:szCs w:val="18"/>
                        <w:lang w:val="en-GB"/>
                      </w:rPr>
                    </w:pPr>
                  </w:p>
                  <w:p w14:paraId="739D9DBC" w14:textId="77777777" w:rsidR="00A00C6D" w:rsidRDefault="00A00C6D" w:rsidP="004B1AA0">
                    <w:pPr>
                      <w:rPr>
                        <w:rFonts w:ascii="Arial" w:hAnsi="Arial" w:cs="Arial"/>
                        <w:b/>
                        <w:sz w:val="18"/>
                        <w:szCs w:val="18"/>
                        <w:lang w:val="en-GB"/>
                      </w:rPr>
                    </w:pPr>
                  </w:p>
                  <w:p w14:paraId="29CD647C" w14:textId="431094AF" w:rsidR="00A00C6D" w:rsidRPr="007A041D" w:rsidRDefault="00A00C6D" w:rsidP="004B1AA0">
                    <w:pPr>
                      <w:rPr>
                        <w:rFonts w:ascii="Arial" w:hAnsi="Arial" w:cs="Arial"/>
                        <w:b/>
                        <w:sz w:val="18"/>
                        <w:szCs w:val="18"/>
                        <w:lang w:val="en-GB"/>
                      </w:rPr>
                    </w:pPr>
                    <w:r>
                      <w:rPr>
                        <w:rFonts w:ascii="Arial" w:hAnsi="Arial" w:cs="Arial"/>
                        <w:b/>
                        <w:sz w:val="18"/>
                        <w:szCs w:val="18"/>
                        <w:lang w:val="en-GB"/>
                      </w:rPr>
                      <w:br/>
                    </w:r>
                    <w:r>
                      <w:rPr>
                        <w:rFonts w:ascii="Arial" w:hAnsi="Arial" w:cs="Arial"/>
                        <w:b/>
                        <w:sz w:val="18"/>
                        <w:szCs w:val="18"/>
                        <w:lang w:val="en-GB"/>
                      </w:rPr>
                      <w:br/>
                    </w:r>
                    <w:r>
                      <w:rPr>
                        <w:rFonts w:ascii="Arial" w:hAnsi="Arial" w:cs="Arial"/>
                        <w:b/>
                        <w:sz w:val="18"/>
                        <w:szCs w:val="18"/>
                        <w:lang w:val="en-GB"/>
                      </w:rPr>
                      <w:br/>
                    </w:r>
                  </w:p>
                </w:txbxContent>
              </v:textbox>
            </v:shape>
          </w:pict>
        </mc:Fallback>
      </mc:AlternateContent>
    </w:r>
    <w:r>
      <w:t xml:space="preserve">                                                                                                                                                                     </w:t>
    </w:r>
    <w:r>
      <w:rPr>
        <w:noProof/>
      </w:rPr>
      <w:drawing>
        <wp:inline distT="0" distB="0" distL="0" distR="0" wp14:anchorId="43074E47" wp14:editId="58F9975A">
          <wp:extent cx="1828800" cy="7692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910" cy="775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647"/>
    <w:multiLevelType w:val="hybridMultilevel"/>
    <w:tmpl w:val="3D7071AC"/>
    <w:lvl w:ilvl="0" w:tplc="01C8B22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479B"/>
    <w:multiLevelType w:val="hybridMultilevel"/>
    <w:tmpl w:val="EF4CC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834"/>
    <w:multiLevelType w:val="hybridMultilevel"/>
    <w:tmpl w:val="8084D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54EE"/>
    <w:multiLevelType w:val="hybridMultilevel"/>
    <w:tmpl w:val="A036D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04016"/>
    <w:multiLevelType w:val="hybridMultilevel"/>
    <w:tmpl w:val="E9482BE6"/>
    <w:lvl w:ilvl="0" w:tplc="F5D0B8C4">
      <w:start w:val="1"/>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04"/>
    <w:rsid w:val="00006A45"/>
    <w:rsid w:val="001062E8"/>
    <w:rsid w:val="00115ADB"/>
    <w:rsid w:val="00144619"/>
    <w:rsid w:val="001C7A73"/>
    <w:rsid w:val="002057A4"/>
    <w:rsid w:val="0021366B"/>
    <w:rsid w:val="00213DA0"/>
    <w:rsid w:val="002A5762"/>
    <w:rsid w:val="002E0583"/>
    <w:rsid w:val="002E1920"/>
    <w:rsid w:val="002E2219"/>
    <w:rsid w:val="00336C74"/>
    <w:rsid w:val="003749E9"/>
    <w:rsid w:val="003A08D8"/>
    <w:rsid w:val="00424C8B"/>
    <w:rsid w:val="00465130"/>
    <w:rsid w:val="004A30BE"/>
    <w:rsid w:val="004B1AA0"/>
    <w:rsid w:val="00534A4A"/>
    <w:rsid w:val="0056762D"/>
    <w:rsid w:val="005A76AA"/>
    <w:rsid w:val="00681B45"/>
    <w:rsid w:val="006A10C4"/>
    <w:rsid w:val="006A4129"/>
    <w:rsid w:val="006D568E"/>
    <w:rsid w:val="00702CCB"/>
    <w:rsid w:val="00702E10"/>
    <w:rsid w:val="007A041D"/>
    <w:rsid w:val="007F4A0A"/>
    <w:rsid w:val="00801FEB"/>
    <w:rsid w:val="00826B23"/>
    <w:rsid w:val="008555FE"/>
    <w:rsid w:val="008A0859"/>
    <w:rsid w:val="008D76D3"/>
    <w:rsid w:val="009927C1"/>
    <w:rsid w:val="0099369B"/>
    <w:rsid w:val="009C2245"/>
    <w:rsid w:val="00A00C6D"/>
    <w:rsid w:val="00BA5FE6"/>
    <w:rsid w:val="00BC5879"/>
    <w:rsid w:val="00C05E00"/>
    <w:rsid w:val="00C51EA7"/>
    <w:rsid w:val="00C7141A"/>
    <w:rsid w:val="00C92E37"/>
    <w:rsid w:val="00CD4D58"/>
    <w:rsid w:val="00CE0A0C"/>
    <w:rsid w:val="00D81762"/>
    <w:rsid w:val="00DB0527"/>
    <w:rsid w:val="00E11C46"/>
    <w:rsid w:val="00E5570C"/>
    <w:rsid w:val="00E67204"/>
    <w:rsid w:val="00F32D3D"/>
    <w:rsid w:val="00F36DED"/>
    <w:rsid w:val="00F4364A"/>
    <w:rsid w:val="00F81F35"/>
    <w:rsid w:val="00FA104A"/>
    <w:rsid w:val="00FA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1430"/>
  <w14:defaultImageDpi w14:val="32767"/>
  <w15:docId w15:val="{3060F626-C54E-42BD-B411-83555F02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EA7"/>
    <w:pPr>
      <w:tabs>
        <w:tab w:val="center" w:pos="4513"/>
        <w:tab w:val="right" w:pos="9026"/>
      </w:tabs>
    </w:pPr>
  </w:style>
  <w:style w:type="character" w:customStyle="1" w:styleId="HeaderChar">
    <w:name w:val="Header Char"/>
    <w:basedOn w:val="DefaultParagraphFont"/>
    <w:link w:val="Header"/>
    <w:uiPriority w:val="99"/>
    <w:rsid w:val="00C51EA7"/>
  </w:style>
  <w:style w:type="paragraph" w:styleId="Footer">
    <w:name w:val="footer"/>
    <w:basedOn w:val="Normal"/>
    <w:link w:val="FooterChar"/>
    <w:uiPriority w:val="99"/>
    <w:unhideWhenUsed/>
    <w:rsid w:val="00C51EA7"/>
    <w:pPr>
      <w:tabs>
        <w:tab w:val="center" w:pos="4513"/>
        <w:tab w:val="right" w:pos="9026"/>
      </w:tabs>
    </w:pPr>
  </w:style>
  <w:style w:type="character" w:customStyle="1" w:styleId="FooterChar">
    <w:name w:val="Footer Char"/>
    <w:basedOn w:val="DefaultParagraphFont"/>
    <w:link w:val="Footer"/>
    <w:uiPriority w:val="99"/>
    <w:rsid w:val="00C51EA7"/>
  </w:style>
  <w:style w:type="paragraph" w:styleId="NormalWeb">
    <w:name w:val="Normal (Web)"/>
    <w:basedOn w:val="Normal"/>
    <w:uiPriority w:val="99"/>
    <w:semiHidden/>
    <w:unhideWhenUsed/>
    <w:rsid w:val="00C51EA7"/>
    <w:rPr>
      <w:rFonts w:ascii="Times New Roman" w:hAnsi="Times New Roman"/>
    </w:rPr>
  </w:style>
  <w:style w:type="paragraph" w:styleId="NoSpacing">
    <w:name w:val="No Spacing"/>
    <w:uiPriority w:val="1"/>
    <w:qFormat/>
    <w:rsid w:val="00C51EA7"/>
  </w:style>
  <w:style w:type="paragraph" w:customStyle="1" w:styleId="SELECT">
    <w:name w:val="SELECT"/>
    <w:basedOn w:val="Normal"/>
    <w:qFormat/>
    <w:rsid w:val="00C51EA7"/>
    <w:rPr>
      <w:rFonts w:ascii="Arial" w:hAnsi="Arial" w:cs="Arial"/>
      <w:sz w:val="20"/>
      <w:szCs w:val="20"/>
    </w:rPr>
  </w:style>
  <w:style w:type="paragraph" w:styleId="BalloonText">
    <w:name w:val="Balloon Text"/>
    <w:basedOn w:val="Normal"/>
    <w:link w:val="BalloonTextChar"/>
    <w:uiPriority w:val="99"/>
    <w:semiHidden/>
    <w:unhideWhenUsed/>
    <w:rsid w:val="00336C74"/>
    <w:rPr>
      <w:rFonts w:ascii="Tahoma" w:hAnsi="Tahoma" w:cs="Tahoma"/>
      <w:sz w:val="16"/>
      <w:szCs w:val="16"/>
    </w:rPr>
  </w:style>
  <w:style w:type="character" w:customStyle="1" w:styleId="BalloonTextChar">
    <w:name w:val="Balloon Text Char"/>
    <w:basedOn w:val="DefaultParagraphFont"/>
    <w:link w:val="BalloonText"/>
    <w:uiPriority w:val="99"/>
    <w:semiHidden/>
    <w:rsid w:val="00336C74"/>
    <w:rPr>
      <w:rFonts w:ascii="Tahoma" w:hAnsi="Tahoma" w:cs="Tahoma"/>
      <w:sz w:val="16"/>
      <w:szCs w:val="16"/>
    </w:rPr>
  </w:style>
  <w:style w:type="table" w:styleId="TableGrid">
    <w:name w:val="Table Grid"/>
    <w:basedOn w:val="TableNormal"/>
    <w:uiPriority w:val="59"/>
    <w:rsid w:val="00BA5F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73"/>
    <w:pPr>
      <w:ind w:left="720"/>
      <w:contextualSpacing/>
    </w:pPr>
  </w:style>
  <w:style w:type="character" w:styleId="Hyperlink">
    <w:name w:val="Hyperlink"/>
    <w:basedOn w:val="DefaultParagraphFont"/>
    <w:uiPriority w:val="99"/>
    <w:unhideWhenUsed/>
    <w:rsid w:val="004B1AA0"/>
    <w:rPr>
      <w:color w:val="0563C1" w:themeColor="hyperlink"/>
      <w:u w:val="single"/>
    </w:rPr>
  </w:style>
  <w:style w:type="character" w:styleId="UnresolvedMention">
    <w:name w:val="Unresolved Mention"/>
    <w:basedOn w:val="DefaultParagraphFont"/>
    <w:uiPriority w:val="99"/>
    <w:semiHidden/>
    <w:unhideWhenUsed/>
    <w:rsid w:val="0000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957">
      <w:bodyDiv w:val="1"/>
      <w:marLeft w:val="0"/>
      <w:marRight w:val="0"/>
      <w:marTop w:val="0"/>
      <w:marBottom w:val="0"/>
      <w:divBdr>
        <w:top w:val="none" w:sz="0" w:space="0" w:color="auto"/>
        <w:left w:val="none" w:sz="0" w:space="0" w:color="auto"/>
        <w:bottom w:val="none" w:sz="0" w:space="0" w:color="auto"/>
        <w:right w:val="none" w:sz="0" w:space="0" w:color="auto"/>
      </w:divBdr>
    </w:div>
    <w:div w:id="182398661">
      <w:bodyDiv w:val="1"/>
      <w:marLeft w:val="0"/>
      <w:marRight w:val="0"/>
      <w:marTop w:val="0"/>
      <w:marBottom w:val="0"/>
      <w:divBdr>
        <w:top w:val="none" w:sz="0" w:space="0" w:color="auto"/>
        <w:left w:val="none" w:sz="0" w:space="0" w:color="auto"/>
        <w:bottom w:val="none" w:sz="0" w:space="0" w:color="auto"/>
        <w:right w:val="none" w:sz="0" w:space="0" w:color="auto"/>
      </w:divBdr>
    </w:div>
    <w:div w:id="662928954">
      <w:bodyDiv w:val="1"/>
      <w:marLeft w:val="0"/>
      <w:marRight w:val="0"/>
      <w:marTop w:val="0"/>
      <w:marBottom w:val="0"/>
      <w:divBdr>
        <w:top w:val="none" w:sz="0" w:space="0" w:color="auto"/>
        <w:left w:val="none" w:sz="0" w:space="0" w:color="auto"/>
        <w:bottom w:val="none" w:sz="0" w:space="0" w:color="auto"/>
        <w:right w:val="none" w:sz="0" w:space="0" w:color="auto"/>
      </w:divBdr>
    </w:div>
    <w:div w:id="857815554">
      <w:bodyDiv w:val="1"/>
      <w:marLeft w:val="0"/>
      <w:marRight w:val="0"/>
      <w:marTop w:val="0"/>
      <w:marBottom w:val="0"/>
      <w:divBdr>
        <w:top w:val="none" w:sz="0" w:space="0" w:color="auto"/>
        <w:left w:val="none" w:sz="0" w:space="0" w:color="auto"/>
        <w:bottom w:val="none" w:sz="0" w:space="0" w:color="auto"/>
        <w:right w:val="none" w:sz="0" w:space="0" w:color="auto"/>
      </w:divBdr>
    </w:div>
    <w:div w:id="1153257965">
      <w:bodyDiv w:val="1"/>
      <w:marLeft w:val="0"/>
      <w:marRight w:val="0"/>
      <w:marTop w:val="0"/>
      <w:marBottom w:val="0"/>
      <w:divBdr>
        <w:top w:val="none" w:sz="0" w:space="0" w:color="auto"/>
        <w:left w:val="none" w:sz="0" w:space="0" w:color="auto"/>
        <w:bottom w:val="none" w:sz="0" w:space="0" w:color="auto"/>
        <w:right w:val="none" w:sz="0" w:space="0" w:color="auto"/>
      </w:divBdr>
    </w:div>
    <w:div w:id="1207833183">
      <w:bodyDiv w:val="1"/>
      <w:marLeft w:val="0"/>
      <w:marRight w:val="0"/>
      <w:marTop w:val="0"/>
      <w:marBottom w:val="0"/>
      <w:divBdr>
        <w:top w:val="none" w:sz="0" w:space="0" w:color="auto"/>
        <w:left w:val="none" w:sz="0" w:space="0" w:color="auto"/>
        <w:bottom w:val="none" w:sz="0" w:space="0" w:color="auto"/>
        <w:right w:val="none" w:sz="0" w:space="0" w:color="auto"/>
      </w:divBdr>
    </w:div>
    <w:div w:id="153361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R\AppData\Local\Microsoft\Windows\INetCache\Content.Outlook\NECTA3IZ\SELEC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1F3E4B1151FE41AE9091C284DC6A64" ma:contentTypeVersion="12" ma:contentTypeDescription="Create a new document." ma:contentTypeScope="" ma:versionID="ab172818af1e585f7bf64335bcd6f692">
  <xsd:schema xmlns:xsd="http://www.w3.org/2001/XMLSchema" xmlns:xs="http://www.w3.org/2001/XMLSchema" xmlns:p="http://schemas.microsoft.com/office/2006/metadata/properties" xmlns:ns2="a9aa0300-e3ad-47fb-aadb-fa66ee6c3ea0" xmlns:ns3="1b870fb1-5ffb-49aa-aae0-28ec4c6b1269" targetNamespace="http://schemas.microsoft.com/office/2006/metadata/properties" ma:root="true" ma:fieldsID="303a86c1b12312ab1a21d9b911969c1f" ns2:_="" ns3:_="">
    <xsd:import namespace="a9aa0300-e3ad-47fb-aadb-fa66ee6c3ea0"/>
    <xsd:import namespace="1b870fb1-5ffb-49aa-aae0-28ec4c6b1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300-e3ad-47fb-aadb-fa66ee6c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70fb1-5ffb-49aa-aae0-28ec4c6b1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874CD-DD72-4BFF-997F-7C034D6D8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56E61-7026-4F91-AB90-7A8841BE8D5D}">
  <ds:schemaRefs>
    <ds:schemaRef ds:uri="http://schemas.openxmlformats.org/officeDocument/2006/bibliography"/>
  </ds:schemaRefs>
</ds:datastoreItem>
</file>

<file path=customXml/itemProps3.xml><?xml version="1.0" encoding="utf-8"?>
<ds:datastoreItem xmlns:ds="http://schemas.openxmlformats.org/officeDocument/2006/customXml" ds:itemID="{3D3528AA-67AB-488E-AC0A-53F261D3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300-e3ad-47fb-aadb-fa66ee6c3ea0"/>
    <ds:schemaRef ds:uri="1b870fb1-5ffb-49aa-aae0-28ec4c6b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5BC53-AACB-4E35-91F5-87C01E12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SELECT Letterhead Template</Template>
  <TotalTime>0</TotalTime>
  <Pages>4</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Rolfe</dc:creator>
  <cp:lastModifiedBy>Yvonne Wilson</cp:lastModifiedBy>
  <cp:revision>2</cp:revision>
  <cp:lastPrinted>2020-02-03T12:00:00Z</cp:lastPrinted>
  <dcterms:created xsi:type="dcterms:W3CDTF">2020-08-19T17:01:00Z</dcterms:created>
  <dcterms:modified xsi:type="dcterms:W3CDTF">2020-08-19T17:01:00Z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0x010100501F3E4B1151FE41AE9091C284DC6A64</vt:lpwstr>
  </property>
</Properties>
</file>